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00" w:rsidRDefault="004073C8">
      <w:pPr>
        <w:pStyle w:val="Heading1"/>
      </w:pPr>
      <w:bookmarkStart w:id="0" w:name="_GoBack"/>
      <w:bookmarkEnd w:id="0"/>
      <w:r>
        <w:t xml:space="preserve">ANNEX </w:t>
      </w:r>
      <w:r w:rsidRPr="00AD53F1">
        <w:t xml:space="preserve">SUP </w:t>
      </w:r>
      <w:r w:rsidR="00AD53F1">
        <w:t>4</w:t>
      </w:r>
      <w:r w:rsidR="00970A98" w:rsidRPr="00AD53F1">
        <w:t>:</w:t>
      </w:r>
      <w:r w:rsidR="00680291">
        <w:t xml:space="preserve"> Evaluation </w:t>
      </w:r>
      <w:r w:rsidR="004B7390">
        <w:t>G</w:t>
      </w:r>
      <w:r w:rsidR="00680291">
        <w:t>rid</w:t>
      </w:r>
      <w:r w:rsidR="00863FC4">
        <w:t xml:space="preserve"> </w:t>
      </w:r>
      <w:r w:rsidR="00AD53F1">
        <w:t>for</w:t>
      </w:r>
      <w:r w:rsidR="00806119">
        <w:t xml:space="preserve"> </w:t>
      </w:r>
      <w:r w:rsidR="00AD53F1">
        <w:t>N</w:t>
      </w:r>
      <w:r w:rsidR="00863FC4">
        <w:t xml:space="preserve">egotiated </w:t>
      </w:r>
      <w:r w:rsidR="00AD53F1">
        <w:t>P</w:t>
      </w:r>
      <w:r w:rsidR="00863FC4">
        <w:t>rocedure</w:t>
      </w:r>
      <w:r w:rsidR="00230500">
        <w:t xml:space="preserve"> </w:t>
      </w:r>
    </w:p>
    <w:p w:rsidR="009F5715" w:rsidRPr="00F26E2F" w:rsidRDefault="009D6317" w:rsidP="009D6317">
      <w:pPr>
        <w:autoSpaceDE w:val="0"/>
        <w:autoSpaceDN w:val="0"/>
        <w:adjustRightInd w:val="0"/>
        <w:jc w:val="both"/>
        <w:rPr>
          <w:rFonts w:ascii="Arial" w:hAnsi="Arial" w:cs="Arial"/>
          <w:sz w:val="20"/>
          <w:lang w:val="en-GB"/>
        </w:rPr>
      </w:pPr>
      <w:r w:rsidRPr="00F26E2F">
        <w:rPr>
          <w:rFonts w:ascii="Arial" w:hAnsi="Arial" w:cs="Arial"/>
          <w:sz w:val="20"/>
          <w:lang w:val="en-GB"/>
        </w:rPr>
        <w:t xml:space="preserve">This is a </w:t>
      </w:r>
      <w:r w:rsidR="00B66ACC">
        <w:rPr>
          <w:rFonts w:ascii="Arial" w:hAnsi="Arial" w:cs="Arial"/>
          <w:sz w:val="20"/>
          <w:lang w:val="en-GB"/>
        </w:rPr>
        <w:t>s</w:t>
      </w:r>
      <w:r w:rsidRPr="00F26E2F">
        <w:rPr>
          <w:rFonts w:ascii="Arial" w:hAnsi="Arial" w:cs="Arial"/>
          <w:sz w:val="20"/>
          <w:lang w:val="en-GB"/>
        </w:rPr>
        <w:t>tandard format for evaluation</w:t>
      </w:r>
      <w:r w:rsidR="00863FC4" w:rsidRPr="00F26E2F">
        <w:rPr>
          <w:rFonts w:ascii="Arial" w:hAnsi="Arial" w:cs="Arial"/>
          <w:sz w:val="20"/>
          <w:lang w:val="en-GB"/>
        </w:rPr>
        <w:t xml:space="preserve"> for </w:t>
      </w:r>
      <w:r w:rsidR="00A24E52">
        <w:rPr>
          <w:rFonts w:ascii="Arial" w:hAnsi="Arial" w:cs="Arial"/>
          <w:sz w:val="20"/>
          <w:lang w:val="en-GB"/>
        </w:rPr>
        <w:t>N</w:t>
      </w:r>
      <w:r w:rsidR="00863FC4" w:rsidRPr="00F26E2F">
        <w:rPr>
          <w:rFonts w:ascii="Arial" w:hAnsi="Arial" w:cs="Arial"/>
          <w:sz w:val="20"/>
          <w:lang w:val="en-GB"/>
        </w:rPr>
        <w:t xml:space="preserve">egotiated </w:t>
      </w:r>
      <w:r w:rsidR="00A24E52">
        <w:rPr>
          <w:rFonts w:ascii="Arial" w:hAnsi="Arial" w:cs="Arial"/>
          <w:sz w:val="20"/>
          <w:lang w:val="en-GB"/>
        </w:rPr>
        <w:t>P</w:t>
      </w:r>
      <w:r w:rsidR="00863FC4" w:rsidRPr="00F26E2F">
        <w:rPr>
          <w:rFonts w:ascii="Arial" w:hAnsi="Arial" w:cs="Arial"/>
          <w:sz w:val="20"/>
          <w:lang w:val="en-GB"/>
        </w:rPr>
        <w:t>rocedure</w:t>
      </w:r>
      <w:r w:rsidR="006668BF">
        <w:rPr>
          <w:rFonts w:ascii="Arial" w:hAnsi="Arial" w:cs="Arial"/>
          <w:sz w:val="20"/>
          <w:lang w:val="en-GB"/>
        </w:rPr>
        <w:t xml:space="preserve"> for Supply Contracts</w:t>
      </w:r>
      <w:r w:rsidR="00B66ACC">
        <w:rPr>
          <w:rFonts w:ascii="Arial" w:hAnsi="Arial" w:cs="Arial"/>
          <w:sz w:val="20"/>
          <w:lang w:val="en-GB"/>
        </w:rPr>
        <w:t>.</w:t>
      </w:r>
      <w:r w:rsidR="004456FB">
        <w:rPr>
          <w:rFonts w:ascii="Arial" w:hAnsi="Arial" w:cs="Arial"/>
          <w:sz w:val="20"/>
          <w:lang w:val="en-GB"/>
        </w:rPr>
        <w:t xml:space="preserve"> (</w:t>
      </w:r>
      <w:r w:rsidR="00115BAA">
        <w:rPr>
          <w:rFonts w:ascii="Arial" w:hAnsi="Arial" w:cs="Arial"/>
          <w:sz w:val="20"/>
          <w:lang w:val="en-GB"/>
        </w:rPr>
        <w:t>The</w:t>
      </w:r>
      <w:r w:rsidR="004456FB">
        <w:rPr>
          <w:rFonts w:ascii="Arial" w:hAnsi="Arial" w:cs="Arial"/>
          <w:sz w:val="20"/>
          <w:lang w:val="en-GB"/>
        </w:rPr>
        <w:t xml:space="preserve"> format can also be used for evaluation under the Simple Procedure)</w:t>
      </w:r>
      <w:r w:rsidR="00863FC4" w:rsidRPr="00F26E2F">
        <w:rPr>
          <w:rFonts w:ascii="Arial" w:hAnsi="Arial" w:cs="Arial"/>
          <w:sz w:val="20"/>
          <w:lang w:val="en-GB"/>
        </w:rPr>
        <w:t xml:space="preserve">. </w:t>
      </w:r>
      <w:r w:rsidRPr="00F26E2F">
        <w:rPr>
          <w:rFonts w:ascii="Arial" w:hAnsi="Arial" w:cs="Arial"/>
          <w:sz w:val="20"/>
          <w:lang w:val="en-GB"/>
        </w:rPr>
        <w:t xml:space="preserve"> </w:t>
      </w:r>
    </w:p>
    <w:p w:rsidR="009F5715" w:rsidRPr="00F26E2F" w:rsidRDefault="009F5715" w:rsidP="009D6317">
      <w:pPr>
        <w:autoSpaceDE w:val="0"/>
        <w:autoSpaceDN w:val="0"/>
        <w:adjustRightInd w:val="0"/>
        <w:jc w:val="both"/>
        <w:rPr>
          <w:rFonts w:ascii="Arial" w:hAnsi="Arial" w:cs="Arial"/>
          <w:sz w:val="20"/>
          <w:lang w:val="en-GB"/>
        </w:rPr>
      </w:pPr>
      <w:r w:rsidRPr="00F26E2F">
        <w:rPr>
          <w:rFonts w:ascii="Arial" w:hAnsi="Arial" w:cs="Arial"/>
          <w:sz w:val="20"/>
          <w:lang w:val="en-GB"/>
        </w:rPr>
        <w:t>N</w:t>
      </w:r>
      <w:r w:rsidR="00B65EBD">
        <w:rPr>
          <w:rFonts w:ascii="Arial" w:hAnsi="Arial" w:cs="Arial"/>
          <w:sz w:val="20"/>
          <w:lang w:val="en-GB"/>
        </w:rPr>
        <w:t>ote</w:t>
      </w:r>
      <w:r w:rsidRPr="00F26E2F">
        <w:rPr>
          <w:rFonts w:ascii="Arial" w:hAnsi="Arial" w:cs="Arial"/>
          <w:sz w:val="20"/>
          <w:lang w:val="en-GB"/>
        </w:rPr>
        <w:t xml:space="preserve"> t</w:t>
      </w:r>
      <w:r w:rsidR="00A53195" w:rsidRPr="00F26E2F">
        <w:rPr>
          <w:rFonts w:ascii="Arial" w:hAnsi="Arial" w:cs="Arial"/>
          <w:sz w:val="20"/>
          <w:lang w:val="en-GB"/>
        </w:rPr>
        <w:t>h</w:t>
      </w:r>
      <w:r w:rsidRPr="00F26E2F">
        <w:rPr>
          <w:rFonts w:ascii="Arial" w:hAnsi="Arial" w:cs="Arial"/>
          <w:sz w:val="20"/>
          <w:lang w:val="en-GB"/>
        </w:rPr>
        <w:t>at the g</w:t>
      </w:r>
      <w:r w:rsidR="009D6317" w:rsidRPr="00F26E2F">
        <w:rPr>
          <w:rFonts w:ascii="Arial" w:hAnsi="Arial" w:cs="Arial"/>
          <w:sz w:val="20"/>
          <w:lang w:val="en-GB"/>
        </w:rPr>
        <w:t xml:space="preserve">rid must reflect the criteria chosen in Request </w:t>
      </w:r>
      <w:r w:rsidR="009D6317" w:rsidRPr="00806119">
        <w:rPr>
          <w:rFonts w:ascii="Arial" w:hAnsi="Arial" w:cs="Arial"/>
          <w:sz w:val="20"/>
          <w:lang w:val="en-GB"/>
        </w:rPr>
        <w:t xml:space="preserve">for </w:t>
      </w:r>
      <w:r w:rsidR="00863FC4" w:rsidRPr="00806119">
        <w:rPr>
          <w:rFonts w:ascii="Arial" w:hAnsi="Arial" w:cs="Arial"/>
          <w:sz w:val="20"/>
          <w:lang w:val="en-GB"/>
        </w:rPr>
        <w:t>Quotation</w:t>
      </w:r>
      <w:r w:rsidR="00806119" w:rsidRPr="00806119">
        <w:rPr>
          <w:rFonts w:ascii="Arial" w:hAnsi="Arial" w:cs="Arial"/>
          <w:sz w:val="20"/>
          <w:lang w:val="en-GB"/>
        </w:rPr>
        <w:t xml:space="preserve"> - SUP 2</w:t>
      </w:r>
      <w:r w:rsidR="00806119">
        <w:rPr>
          <w:rFonts w:ascii="Arial" w:hAnsi="Arial" w:cs="Arial"/>
          <w:sz w:val="20"/>
          <w:lang w:val="en-GB"/>
        </w:rPr>
        <w:t xml:space="preserve"> </w:t>
      </w:r>
      <w:r w:rsidR="009D6317" w:rsidRPr="00F26E2F">
        <w:rPr>
          <w:rFonts w:ascii="Arial" w:hAnsi="Arial" w:cs="Arial"/>
          <w:sz w:val="20"/>
          <w:lang w:val="en-GB"/>
        </w:rPr>
        <w:t>article 1</w:t>
      </w:r>
      <w:r w:rsidR="00863FC4" w:rsidRPr="00F26E2F">
        <w:rPr>
          <w:rFonts w:ascii="Arial" w:hAnsi="Arial" w:cs="Arial"/>
          <w:sz w:val="20"/>
          <w:lang w:val="en-GB"/>
        </w:rPr>
        <w:t>0</w:t>
      </w:r>
      <w:r w:rsidR="009D6317" w:rsidRPr="00F26E2F">
        <w:rPr>
          <w:rFonts w:ascii="Arial" w:hAnsi="Arial" w:cs="Arial"/>
          <w:sz w:val="20"/>
          <w:lang w:val="en-GB"/>
        </w:rPr>
        <w:t xml:space="preserve">, </w:t>
      </w:r>
      <w:r w:rsidR="00863FC4" w:rsidRPr="00F26E2F">
        <w:rPr>
          <w:rFonts w:ascii="Arial" w:hAnsi="Arial" w:cs="Arial"/>
          <w:sz w:val="20"/>
          <w:lang w:val="en-GB"/>
        </w:rPr>
        <w:t xml:space="preserve">Award of </w:t>
      </w:r>
      <w:r w:rsidR="00EB2860">
        <w:rPr>
          <w:rFonts w:ascii="Arial" w:hAnsi="Arial" w:cs="Arial"/>
          <w:sz w:val="20"/>
          <w:lang w:val="en-GB"/>
        </w:rPr>
        <w:t>c</w:t>
      </w:r>
      <w:r w:rsidR="00863FC4" w:rsidRPr="00F26E2F">
        <w:rPr>
          <w:rFonts w:ascii="Arial" w:hAnsi="Arial" w:cs="Arial"/>
          <w:sz w:val="20"/>
          <w:lang w:val="en-GB"/>
        </w:rPr>
        <w:t xml:space="preserve">ontract and </w:t>
      </w:r>
      <w:r w:rsidR="00EB2860">
        <w:rPr>
          <w:rFonts w:ascii="Arial" w:hAnsi="Arial" w:cs="Arial"/>
          <w:sz w:val="20"/>
          <w:lang w:val="en-GB"/>
        </w:rPr>
        <w:t>c</w:t>
      </w:r>
      <w:r w:rsidR="001A37DC">
        <w:rPr>
          <w:rFonts w:ascii="Arial" w:hAnsi="Arial" w:cs="Arial"/>
          <w:sz w:val="20"/>
          <w:lang w:val="en-GB"/>
        </w:rPr>
        <w:t>riteria</w:t>
      </w:r>
      <w:r w:rsidR="009D6317" w:rsidRPr="00F26E2F">
        <w:rPr>
          <w:rFonts w:ascii="Arial" w:hAnsi="Arial" w:cs="Arial"/>
          <w:sz w:val="20"/>
          <w:lang w:val="en-GB"/>
        </w:rPr>
        <w:t xml:space="preserve">. </w:t>
      </w:r>
    </w:p>
    <w:p w:rsidR="009D6317" w:rsidRPr="00F26E2F" w:rsidRDefault="009D6317" w:rsidP="009D6317">
      <w:pPr>
        <w:autoSpaceDE w:val="0"/>
        <w:autoSpaceDN w:val="0"/>
        <w:adjustRightInd w:val="0"/>
        <w:jc w:val="both"/>
        <w:rPr>
          <w:rFonts w:ascii="Arial" w:hAnsi="Arial" w:cs="Arial"/>
          <w:b/>
          <w:sz w:val="20"/>
          <w:szCs w:val="20"/>
          <w:lang w:val="en-GB"/>
        </w:rPr>
      </w:pPr>
      <w:r w:rsidRPr="00F26E2F">
        <w:rPr>
          <w:rFonts w:ascii="Arial" w:hAnsi="Arial" w:cs="Arial"/>
          <w:sz w:val="20"/>
          <w:lang w:val="en-GB"/>
        </w:rPr>
        <w:t xml:space="preserve">Each member of the </w:t>
      </w:r>
      <w:r w:rsidR="00B65EBD">
        <w:rPr>
          <w:rFonts w:ascii="Arial" w:hAnsi="Arial" w:cs="Arial"/>
          <w:sz w:val="20"/>
          <w:lang w:val="en-GB"/>
        </w:rPr>
        <w:t xml:space="preserve">Procurement </w:t>
      </w:r>
      <w:r w:rsidRPr="00F26E2F">
        <w:rPr>
          <w:rFonts w:ascii="Arial" w:hAnsi="Arial" w:cs="Arial"/>
          <w:sz w:val="20"/>
          <w:lang w:val="en-GB"/>
        </w:rPr>
        <w:t>Committee fills</w:t>
      </w:r>
      <w:r w:rsidR="002329B0">
        <w:rPr>
          <w:rFonts w:ascii="Arial" w:hAnsi="Arial" w:cs="Arial"/>
          <w:sz w:val="20"/>
          <w:lang w:val="en-GB"/>
        </w:rPr>
        <w:t xml:space="preserve"> </w:t>
      </w:r>
      <w:r w:rsidRPr="00F26E2F">
        <w:rPr>
          <w:rFonts w:ascii="Arial" w:hAnsi="Arial" w:cs="Arial"/>
          <w:sz w:val="20"/>
          <w:lang w:val="en-GB"/>
        </w:rPr>
        <w:t>in this grid</w:t>
      </w:r>
      <w:r w:rsidR="007A1BEC">
        <w:rPr>
          <w:rFonts w:ascii="Arial" w:hAnsi="Arial" w:cs="Arial"/>
          <w:sz w:val="20"/>
          <w:lang w:val="en-GB"/>
        </w:rPr>
        <w:t xml:space="preserve"> individually</w:t>
      </w:r>
      <w:r w:rsidRPr="00F26E2F">
        <w:rPr>
          <w:rFonts w:ascii="Arial" w:hAnsi="Arial" w:cs="Arial"/>
          <w:sz w:val="20"/>
          <w:lang w:val="en-GB"/>
        </w:rPr>
        <w:t xml:space="preserve"> and </w:t>
      </w:r>
      <w:r w:rsidR="007A1BEC">
        <w:rPr>
          <w:rFonts w:ascii="Arial" w:hAnsi="Arial" w:cs="Arial"/>
          <w:sz w:val="20"/>
          <w:lang w:val="en-GB"/>
        </w:rPr>
        <w:t>subsequently</w:t>
      </w:r>
      <w:r w:rsidRPr="00F26E2F">
        <w:rPr>
          <w:rFonts w:ascii="Arial" w:hAnsi="Arial" w:cs="Arial"/>
          <w:sz w:val="20"/>
          <w:lang w:val="en-GB"/>
        </w:rPr>
        <w:t xml:space="preserve"> a common grid is compiled, or a single grid is completed by the Committee seating together. In order not to duplicate documents, this document can be used as the evaluation report and recommendation for the award of the contract. </w:t>
      </w:r>
    </w:p>
    <w:p w:rsidR="009D6317" w:rsidRPr="00761F74" w:rsidRDefault="009D6317" w:rsidP="009D6317">
      <w:pPr>
        <w:autoSpaceDE w:val="0"/>
        <w:autoSpaceDN w:val="0"/>
        <w:adjustRightInd w:val="0"/>
        <w:rPr>
          <w:rFonts w:ascii="Arial" w:hAnsi="Arial" w:cs="Arial"/>
          <w:i/>
          <w:sz w:val="20"/>
          <w:lang w:val="en-GB"/>
        </w:rPr>
      </w:pPr>
    </w:p>
    <w:p w:rsidR="009D6317" w:rsidRPr="00761F74" w:rsidRDefault="009D6317" w:rsidP="009D6317">
      <w:pPr>
        <w:pStyle w:val="Heading1"/>
        <w:rPr>
          <w:sz w:val="20"/>
          <w:szCs w:val="20"/>
        </w:rPr>
      </w:pPr>
      <w:r w:rsidRPr="00761F74">
        <w:rPr>
          <w:sz w:val="20"/>
          <w:szCs w:val="20"/>
        </w:rPr>
        <w:t xml:space="preserve">Project: </w:t>
      </w:r>
      <w:r w:rsidRPr="001A37DC">
        <w:rPr>
          <w:sz w:val="20"/>
          <w:szCs w:val="20"/>
          <w:highlight w:val="yellow"/>
        </w:rPr>
        <w:t>&lt;name and reference&gt;</w:t>
      </w:r>
    </w:p>
    <w:p w:rsidR="009D6317" w:rsidRPr="00761F74" w:rsidRDefault="009D6317" w:rsidP="009D6317">
      <w:pPr>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rsidR="009D6317" w:rsidRPr="00761F74" w:rsidRDefault="009D6317" w:rsidP="009D6317">
      <w:pPr>
        <w:autoSpaceDE w:val="0"/>
        <w:autoSpaceDN w:val="0"/>
        <w:adjustRightInd w:val="0"/>
        <w:rPr>
          <w:rFonts w:ascii="Arial" w:hAnsi="Arial" w:cs="Arial"/>
          <w:sz w:val="20"/>
          <w:szCs w:val="20"/>
          <w:lang w:val="en-GB"/>
        </w:rPr>
      </w:pPr>
      <w:r w:rsidRPr="00761F74">
        <w:rPr>
          <w:rFonts w:ascii="Arial" w:hAnsi="Arial" w:cs="Arial"/>
          <w:b/>
          <w:sz w:val="20"/>
          <w:lang w:val="en-GB"/>
        </w:rPr>
        <w:t xml:space="preserve">Requests for </w:t>
      </w:r>
      <w:r w:rsidR="00703E04">
        <w:rPr>
          <w:rFonts w:ascii="Arial" w:hAnsi="Arial" w:cs="Arial"/>
          <w:b/>
          <w:sz w:val="20"/>
          <w:lang w:val="en-GB"/>
        </w:rPr>
        <w:t>Quotation</w:t>
      </w:r>
      <w:r w:rsidRPr="00761F74">
        <w:rPr>
          <w:rFonts w:ascii="Arial" w:hAnsi="Arial" w:cs="Arial"/>
          <w:b/>
          <w:sz w:val="20"/>
          <w:lang w:val="en-GB"/>
        </w:rPr>
        <w:t xml:space="preserve"> - references</w:t>
      </w:r>
      <w:r w:rsidRPr="00761F74">
        <w:rPr>
          <w:rFonts w:ascii="Arial" w:hAnsi="Arial" w:cs="Arial"/>
          <w:b/>
          <w:sz w:val="20"/>
          <w:szCs w:val="20"/>
          <w:lang w:val="en-GB"/>
        </w:rPr>
        <w:t>:</w:t>
      </w:r>
      <w:r w:rsidRPr="00761F74">
        <w:rPr>
          <w:rFonts w:ascii="Arial" w:hAnsi="Arial" w:cs="Arial"/>
          <w:sz w:val="20"/>
          <w:szCs w:val="20"/>
          <w:lang w:val="en-GB"/>
        </w:rPr>
        <w:t xml:space="preserve"> </w:t>
      </w:r>
      <w:r w:rsidR="002329B0">
        <w:rPr>
          <w:rFonts w:ascii="Arial" w:hAnsi="Arial" w:cs="Arial"/>
          <w:sz w:val="20"/>
          <w:szCs w:val="20"/>
          <w:highlight w:val="yellow"/>
          <w:lang w:val="en-GB"/>
        </w:rPr>
        <w:t>&lt;    &gt;, &lt;    &gt;, &lt;    &gt;</w:t>
      </w:r>
      <w:r w:rsidRPr="001A37DC">
        <w:rPr>
          <w:rFonts w:ascii="Arial" w:hAnsi="Arial" w:cs="Arial"/>
          <w:sz w:val="20"/>
          <w:szCs w:val="20"/>
          <w:highlight w:val="yellow"/>
          <w:lang w:val="en-GB"/>
        </w:rPr>
        <w:t>, &lt;    &gt;</w:t>
      </w:r>
    </w:p>
    <w:p w:rsidR="009D6317" w:rsidRPr="00761F74" w:rsidRDefault="009D6317" w:rsidP="009D6317">
      <w:pPr>
        <w:autoSpaceDE w:val="0"/>
        <w:autoSpaceDN w:val="0"/>
        <w:adjustRightInd w:val="0"/>
        <w:rPr>
          <w:rFonts w:ascii="Arial" w:hAnsi="Arial" w:cs="Arial"/>
          <w:sz w:val="20"/>
          <w:szCs w:val="20"/>
          <w:lang w:val="en-GB"/>
        </w:rPr>
      </w:pPr>
      <w:r w:rsidRPr="00761F74">
        <w:rPr>
          <w:rFonts w:ascii="Arial" w:hAnsi="Arial" w:cs="Arial"/>
          <w:b/>
          <w:sz w:val="20"/>
          <w:szCs w:val="20"/>
          <w:lang w:val="en-GB"/>
        </w:rPr>
        <w:t xml:space="preserve">Closing </w:t>
      </w:r>
      <w:r w:rsidR="00B80864">
        <w:rPr>
          <w:rFonts w:ascii="Arial" w:hAnsi="Arial" w:cs="Arial"/>
          <w:b/>
          <w:sz w:val="20"/>
          <w:szCs w:val="20"/>
          <w:lang w:val="en-GB"/>
        </w:rPr>
        <w:t>d</w:t>
      </w:r>
      <w:r w:rsidRPr="00761F74">
        <w:rPr>
          <w:rFonts w:ascii="Arial" w:hAnsi="Arial" w:cs="Arial"/>
          <w:b/>
          <w:sz w:val="20"/>
          <w:szCs w:val="20"/>
          <w:lang w:val="en-GB"/>
        </w:rPr>
        <w:t xml:space="preserve">ate for submission of </w:t>
      </w:r>
      <w:r w:rsidR="00703E04">
        <w:rPr>
          <w:rFonts w:ascii="Arial" w:hAnsi="Arial" w:cs="Arial"/>
          <w:b/>
          <w:sz w:val="20"/>
          <w:szCs w:val="20"/>
          <w:lang w:val="en-GB"/>
        </w:rPr>
        <w:t>quotations</w:t>
      </w:r>
      <w:r w:rsidRPr="002329B0">
        <w:rPr>
          <w:rFonts w:ascii="Arial" w:hAnsi="Arial" w:cs="Arial"/>
          <w:b/>
          <w:sz w:val="20"/>
          <w:szCs w:val="20"/>
          <w:lang w:val="en-GB"/>
        </w:rPr>
        <w:t>:</w:t>
      </w:r>
      <w:r w:rsidRPr="00761F74">
        <w:rPr>
          <w:rFonts w:ascii="Arial" w:hAnsi="Arial" w:cs="Arial"/>
          <w:sz w:val="20"/>
          <w:szCs w:val="20"/>
          <w:lang w:val="en-GB"/>
        </w:rPr>
        <w:t xml:space="preserve"> </w:t>
      </w:r>
      <w:r w:rsidRPr="001A37DC">
        <w:rPr>
          <w:rFonts w:ascii="Arial" w:hAnsi="Arial" w:cs="Arial"/>
          <w:sz w:val="20"/>
          <w:szCs w:val="20"/>
          <w:highlight w:val="yellow"/>
          <w:lang w:val="en-GB"/>
        </w:rPr>
        <w:t>&lt;    &gt;</w:t>
      </w:r>
    </w:p>
    <w:p w:rsidR="009D6317" w:rsidRPr="00761F74" w:rsidRDefault="009D6317" w:rsidP="009D6317">
      <w:pPr>
        <w:autoSpaceDE w:val="0"/>
        <w:autoSpaceDN w:val="0"/>
        <w:adjustRightInd w:val="0"/>
        <w:rPr>
          <w:rFonts w:ascii="Arial" w:hAnsi="Arial" w:cs="Arial"/>
          <w:sz w:val="20"/>
          <w:szCs w:val="20"/>
          <w:lang w:val="en-GB"/>
        </w:rPr>
      </w:pPr>
      <w:r w:rsidRPr="00761F74">
        <w:rPr>
          <w:rFonts w:ascii="Arial" w:hAnsi="Arial" w:cs="Arial"/>
          <w:b/>
          <w:sz w:val="20"/>
          <w:szCs w:val="20"/>
          <w:lang w:val="en-GB"/>
        </w:rPr>
        <w:t xml:space="preserve">Number of </w:t>
      </w:r>
      <w:r w:rsidR="00703E04">
        <w:rPr>
          <w:rFonts w:ascii="Arial" w:hAnsi="Arial" w:cs="Arial"/>
          <w:b/>
          <w:sz w:val="20"/>
          <w:szCs w:val="20"/>
          <w:lang w:val="en-GB"/>
        </w:rPr>
        <w:t>quotations</w:t>
      </w:r>
      <w:r w:rsidRPr="00761F74">
        <w:rPr>
          <w:rFonts w:ascii="Arial" w:hAnsi="Arial" w:cs="Arial"/>
          <w:b/>
          <w:sz w:val="20"/>
          <w:szCs w:val="20"/>
          <w:lang w:val="en-GB"/>
        </w:rPr>
        <w:t xml:space="preserve"> received: </w:t>
      </w:r>
      <w:r w:rsidRPr="001A37DC">
        <w:rPr>
          <w:rFonts w:ascii="Arial" w:hAnsi="Arial" w:cs="Arial"/>
          <w:sz w:val="20"/>
          <w:szCs w:val="20"/>
          <w:highlight w:val="yellow"/>
          <w:lang w:val="en-GB"/>
        </w:rPr>
        <w:t>&lt;    &gt;</w:t>
      </w:r>
    </w:p>
    <w:p w:rsidR="009D6317" w:rsidRPr="00761F74" w:rsidRDefault="009D6317" w:rsidP="009D6317">
      <w:pPr>
        <w:autoSpaceDE w:val="0"/>
        <w:autoSpaceDN w:val="0"/>
        <w:adjustRightInd w:val="0"/>
        <w:rPr>
          <w:rFonts w:ascii="Arial" w:hAnsi="Arial" w:cs="Arial"/>
          <w:sz w:val="20"/>
          <w:szCs w:val="20"/>
          <w:lang w:val="en-GB"/>
        </w:rPr>
      </w:pPr>
    </w:p>
    <w:p w:rsidR="009D6317" w:rsidRPr="00761F74" w:rsidRDefault="009D6317" w:rsidP="009D6317">
      <w:pPr>
        <w:autoSpaceDE w:val="0"/>
        <w:autoSpaceDN w:val="0"/>
        <w:adjustRightInd w:val="0"/>
        <w:rPr>
          <w:rFonts w:ascii="Arial" w:hAnsi="Arial" w:cs="Arial"/>
          <w:sz w:val="20"/>
          <w:szCs w:val="20"/>
          <w:lang w:val="en-GB"/>
        </w:rPr>
      </w:pPr>
      <w:r w:rsidRPr="00761F74">
        <w:rPr>
          <w:rFonts w:ascii="Arial" w:hAnsi="Arial" w:cs="Arial"/>
          <w:b/>
          <w:sz w:val="20"/>
          <w:szCs w:val="20"/>
          <w:lang w:val="en-GB"/>
        </w:rPr>
        <w:t>Date of evaluation:</w:t>
      </w:r>
      <w:r w:rsidRPr="00761F74">
        <w:rPr>
          <w:rFonts w:ascii="Arial" w:hAnsi="Arial" w:cs="Arial"/>
          <w:sz w:val="20"/>
          <w:szCs w:val="20"/>
          <w:lang w:val="en-GB"/>
        </w:rPr>
        <w:t xml:space="preserve"> </w:t>
      </w:r>
      <w:r w:rsidRPr="001A37DC">
        <w:rPr>
          <w:rFonts w:ascii="Arial" w:hAnsi="Arial" w:cs="Arial"/>
          <w:sz w:val="20"/>
          <w:szCs w:val="20"/>
          <w:highlight w:val="yellow"/>
          <w:lang w:val="en-GB"/>
        </w:rPr>
        <w:t>&lt;    &gt;</w:t>
      </w:r>
    </w:p>
    <w:p w:rsidR="007E792A" w:rsidRDefault="007E792A" w:rsidP="007E792A">
      <w:pPr>
        <w:autoSpaceDE w:val="0"/>
        <w:autoSpaceDN w:val="0"/>
        <w:adjustRightInd w:val="0"/>
        <w:rPr>
          <w:rFonts w:ascii="Arial" w:hAnsi="Arial" w:cs="Arial"/>
          <w:b/>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 Committee me</w:t>
      </w:r>
      <w:r w:rsidRPr="00761F74">
        <w:rPr>
          <w:rFonts w:ascii="Arial" w:hAnsi="Arial" w:cs="Arial"/>
          <w:bCs/>
          <w:sz w:val="20"/>
          <w:szCs w:val="20"/>
          <w:lang w:val="en-GB"/>
        </w:rPr>
        <w:t>e</w:t>
      </w:r>
      <w:r>
        <w:rPr>
          <w:rFonts w:ascii="Arial" w:hAnsi="Arial" w:cs="Arial"/>
          <w:bCs/>
          <w:sz w:val="20"/>
          <w:szCs w:val="20"/>
          <w:lang w:val="en-GB"/>
        </w:rPr>
        <w:t>ts</w:t>
      </w:r>
      <w:r w:rsidRPr="00761F74">
        <w:rPr>
          <w:rFonts w:ascii="Arial" w:hAnsi="Arial" w:cs="Arial"/>
          <w:bCs/>
          <w:sz w:val="20"/>
          <w:szCs w:val="20"/>
          <w:lang w:val="en-GB"/>
        </w:rPr>
        <w:t xml:space="preserve"> on this date and proce</w:t>
      </w:r>
      <w:r>
        <w:rPr>
          <w:rFonts w:ascii="Arial" w:hAnsi="Arial" w:cs="Arial"/>
          <w:bCs/>
          <w:sz w:val="20"/>
          <w:szCs w:val="20"/>
          <w:lang w:val="en-GB"/>
        </w:rPr>
        <w:t>eds with the evaluation</w:t>
      </w:r>
    </w:p>
    <w:p w:rsidR="009D6317" w:rsidRDefault="009D6317" w:rsidP="009D6317">
      <w:pPr>
        <w:autoSpaceDE w:val="0"/>
        <w:autoSpaceDN w:val="0"/>
        <w:adjustRightInd w:val="0"/>
        <w:rPr>
          <w:rFonts w:ascii="Arial" w:hAnsi="Arial" w:cs="Arial"/>
          <w:b/>
          <w:sz w:val="20"/>
          <w:szCs w:val="20"/>
          <w:lang w:val="en-GB"/>
        </w:rPr>
      </w:pPr>
    </w:p>
    <w:p w:rsidR="009D6317" w:rsidRPr="00761F74" w:rsidRDefault="009D6317" w:rsidP="009D6317">
      <w:pPr>
        <w:autoSpaceDE w:val="0"/>
        <w:autoSpaceDN w:val="0"/>
        <w:adjustRightInd w:val="0"/>
        <w:rPr>
          <w:rFonts w:ascii="Arial" w:hAnsi="Arial" w:cs="Arial"/>
          <w:bCs/>
          <w:sz w:val="20"/>
          <w:szCs w:val="20"/>
          <w:lang w:val="en-GB"/>
        </w:rPr>
      </w:pPr>
      <w:r w:rsidRPr="00761F74">
        <w:rPr>
          <w:rFonts w:ascii="Arial" w:hAnsi="Arial" w:cs="Arial"/>
          <w:bCs/>
          <w:sz w:val="20"/>
          <w:szCs w:val="20"/>
          <w:lang w:val="en-GB"/>
        </w:rPr>
        <w:t xml:space="preserve">The </w:t>
      </w:r>
      <w:r w:rsidR="00B65EBD">
        <w:rPr>
          <w:rFonts w:ascii="Arial" w:hAnsi="Arial" w:cs="Arial"/>
          <w:bCs/>
          <w:sz w:val="20"/>
          <w:szCs w:val="20"/>
          <w:lang w:val="en-GB"/>
        </w:rPr>
        <w:t>Procurement</w:t>
      </w:r>
      <w:r w:rsidRPr="00761F74">
        <w:rPr>
          <w:rFonts w:ascii="Arial" w:hAnsi="Arial" w:cs="Arial"/>
          <w:bCs/>
          <w:sz w:val="20"/>
          <w:szCs w:val="20"/>
          <w:lang w:val="en-GB"/>
        </w:rPr>
        <w:t xml:space="preserve"> Committee met on this date and proceeded with the following evaluation</w:t>
      </w:r>
      <w:r w:rsidR="00F43A3F">
        <w:rPr>
          <w:rFonts w:ascii="Arial" w:hAnsi="Arial" w:cs="Arial"/>
          <w:bCs/>
          <w:sz w:val="20"/>
          <w:szCs w:val="20"/>
          <w:lang w:val="en-GB"/>
        </w:rPr>
        <w:t xml:space="preserve">. </w:t>
      </w:r>
      <w:r w:rsidR="00F43A3F" w:rsidRPr="00F43A3F">
        <w:rPr>
          <w:rFonts w:ascii="Arial" w:hAnsi="Arial" w:cs="Arial"/>
          <w:sz w:val="20"/>
          <w:szCs w:val="20"/>
          <w:lang w:val="en-GB"/>
        </w:rPr>
        <w:t xml:space="preserve"> </w:t>
      </w:r>
      <w:r w:rsidR="00F43A3F" w:rsidRPr="00315487">
        <w:rPr>
          <w:rFonts w:ascii="Arial" w:hAnsi="Arial" w:cs="Arial"/>
          <w:sz w:val="20"/>
          <w:szCs w:val="20"/>
          <w:lang w:val="en-GB"/>
        </w:rPr>
        <w:t xml:space="preserve">All members of the </w:t>
      </w:r>
      <w:r w:rsidR="00F43A3F">
        <w:rPr>
          <w:rFonts w:ascii="Arial" w:hAnsi="Arial" w:cs="Arial"/>
          <w:sz w:val="20"/>
          <w:szCs w:val="20"/>
          <w:lang w:val="en-GB"/>
        </w:rPr>
        <w:t>Procurement</w:t>
      </w:r>
      <w:r w:rsidR="00F43A3F" w:rsidRPr="00315487">
        <w:rPr>
          <w:rFonts w:ascii="Arial" w:hAnsi="Arial" w:cs="Arial"/>
          <w:sz w:val="20"/>
          <w:szCs w:val="20"/>
          <w:lang w:val="en-GB"/>
        </w:rPr>
        <w:t xml:space="preserve"> Committee (and observers</w:t>
      </w:r>
      <w:r w:rsidR="00F43A3F">
        <w:rPr>
          <w:rFonts w:ascii="Arial" w:hAnsi="Arial" w:cs="Arial"/>
          <w:sz w:val="20"/>
          <w:szCs w:val="20"/>
          <w:lang w:val="en-GB"/>
        </w:rPr>
        <w:t>, if any</w:t>
      </w:r>
      <w:r w:rsidR="00F43A3F" w:rsidRPr="00315487">
        <w:rPr>
          <w:rFonts w:ascii="Arial" w:hAnsi="Arial" w:cs="Arial"/>
          <w:sz w:val="20"/>
          <w:szCs w:val="20"/>
          <w:lang w:val="en-GB"/>
        </w:rPr>
        <w:t xml:space="preserve">) </w:t>
      </w:r>
      <w:r w:rsidR="00F43A3F">
        <w:rPr>
          <w:rFonts w:ascii="Arial" w:hAnsi="Arial" w:cs="Arial"/>
          <w:sz w:val="20"/>
          <w:szCs w:val="20"/>
          <w:lang w:val="en-GB"/>
        </w:rPr>
        <w:t xml:space="preserve">have </w:t>
      </w:r>
      <w:r w:rsidR="00F43A3F" w:rsidRPr="00315487">
        <w:rPr>
          <w:rFonts w:ascii="Arial" w:hAnsi="Arial" w:cs="Arial"/>
          <w:sz w:val="20"/>
          <w:szCs w:val="20"/>
          <w:lang w:val="en-GB"/>
        </w:rPr>
        <w:t xml:space="preserve">signed Declarations of Impartiality and Confidentiality, which </w:t>
      </w:r>
      <w:r w:rsidR="00F43A3F">
        <w:rPr>
          <w:rFonts w:ascii="Arial" w:hAnsi="Arial" w:cs="Arial"/>
          <w:sz w:val="20"/>
          <w:szCs w:val="20"/>
          <w:lang w:val="en-GB"/>
        </w:rPr>
        <w:t xml:space="preserve">shall be </w:t>
      </w:r>
      <w:r w:rsidR="00F43A3F" w:rsidRPr="00315487">
        <w:rPr>
          <w:rFonts w:ascii="Arial" w:hAnsi="Arial" w:cs="Arial"/>
          <w:sz w:val="20"/>
          <w:szCs w:val="20"/>
          <w:lang w:val="en-GB"/>
        </w:rPr>
        <w:t xml:space="preserve">attached to this report.  </w:t>
      </w:r>
    </w:p>
    <w:p w:rsidR="009D6317" w:rsidRPr="00761F74" w:rsidRDefault="009D6317" w:rsidP="009D6317">
      <w:pPr>
        <w:autoSpaceDE w:val="0"/>
        <w:autoSpaceDN w:val="0"/>
        <w:adjustRightInd w:val="0"/>
        <w:rPr>
          <w:rFonts w:ascii="Arial" w:hAnsi="Arial" w:cs="Arial"/>
          <w:b/>
          <w:bCs/>
          <w:sz w:val="16"/>
          <w:szCs w:val="16"/>
          <w:lang w:val="en-GB"/>
        </w:rPr>
      </w:pPr>
      <w:r w:rsidRPr="00761F74">
        <w:rPr>
          <w:rFonts w:ascii="Arial" w:hAnsi="Arial" w:cs="Arial"/>
          <w:b/>
          <w:bCs/>
          <w:sz w:val="16"/>
          <w:szCs w:val="16"/>
          <w:lang w:val="en-GB"/>
        </w:rPr>
        <w:t xml:space="preserve"> </w:t>
      </w: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2835"/>
        <w:gridCol w:w="2977"/>
        <w:gridCol w:w="3039"/>
      </w:tblGrid>
      <w:tr w:rsidR="009D6317" w:rsidRPr="00761F74" w:rsidTr="003F22F7">
        <w:trPr>
          <w:jc w:val="center"/>
        </w:trPr>
        <w:tc>
          <w:tcPr>
            <w:tcW w:w="2660" w:type="dxa"/>
            <w:tcBorders>
              <w:bottom w:val="single" w:sz="4" w:space="0" w:color="auto"/>
            </w:tcBorders>
            <w:shd w:val="clear" w:color="auto" w:fill="D9D9D9"/>
          </w:tcPr>
          <w:p w:rsidR="009D6317" w:rsidRPr="00761F74" w:rsidRDefault="00863FC4" w:rsidP="003F22F7">
            <w:pPr>
              <w:spacing w:after="240"/>
              <w:rPr>
                <w:rFonts w:ascii="Arial" w:hAnsi="Arial" w:cs="Arial"/>
                <w:b/>
                <w:sz w:val="18"/>
                <w:szCs w:val="18"/>
                <w:lang w:val="en-GB"/>
              </w:rPr>
            </w:pPr>
            <w:r>
              <w:rPr>
                <w:rFonts w:ascii="Arial" w:hAnsi="Arial" w:cs="Arial"/>
                <w:b/>
                <w:sz w:val="18"/>
                <w:szCs w:val="18"/>
                <w:lang w:val="en-GB"/>
              </w:rPr>
              <w:t>Supplier no.</w:t>
            </w:r>
          </w:p>
        </w:tc>
        <w:tc>
          <w:tcPr>
            <w:tcW w:w="2693" w:type="dxa"/>
            <w:shd w:val="clear" w:color="auto" w:fill="D9D9D9"/>
          </w:tcPr>
          <w:p w:rsidR="009D6317" w:rsidRPr="00761F74" w:rsidRDefault="009D6317" w:rsidP="003F22F7">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835" w:type="dxa"/>
            <w:shd w:val="clear" w:color="auto" w:fill="D9D9D9"/>
          </w:tcPr>
          <w:p w:rsidR="009D6317" w:rsidRPr="00761F74" w:rsidRDefault="009D6317" w:rsidP="003F22F7">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977" w:type="dxa"/>
            <w:shd w:val="clear" w:color="auto" w:fill="D9D9D9"/>
          </w:tcPr>
          <w:p w:rsidR="009D6317" w:rsidRPr="00761F74" w:rsidRDefault="009D6317" w:rsidP="003F22F7">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3039" w:type="dxa"/>
            <w:shd w:val="clear" w:color="auto" w:fill="D9D9D9"/>
          </w:tcPr>
          <w:p w:rsidR="009D6317" w:rsidRPr="00761F74" w:rsidRDefault="00402AC0" w:rsidP="003F22F7">
            <w:pPr>
              <w:spacing w:after="240"/>
              <w:jc w:val="center"/>
              <w:rPr>
                <w:rFonts w:ascii="Arial" w:hAnsi="Arial" w:cs="Arial"/>
                <w:b/>
                <w:sz w:val="36"/>
                <w:szCs w:val="36"/>
                <w:lang w:val="en-GB"/>
              </w:rPr>
            </w:pPr>
            <w:r>
              <w:rPr>
                <w:rFonts w:ascii="Arial" w:hAnsi="Arial" w:cs="Arial"/>
                <w:b/>
                <w:sz w:val="36"/>
                <w:szCs w:val="36"/>
                <w:lang w:val="en-GB"/>
              </w:rPr>
              <w:t>4</w:t>
            </w:r>
            <w:r w:rsidR="009D6317" w:rsidRPr="00761F74">
              <w:rPr>
                <w:rFonts w:ascii="Arial" w:hAnsi="Arial" w:cs="Arial"/>
                <w:b/>
                <w:sz w:val="36"/>
                <w:szCs w:val="36"/>
                <w:lang w:val="en-GB"/>
              </w:rPr>
              <w:t>…</w:t>
            </w:r>
          </w:p>
        </w:tc>
      </w:tr>
      <w:tr w:rsidR="009D6317" w:rsidRPr="00761F74" w:rsidTr="003F22F7">
        <w:trPr>
          <w:jc w:val="center"/>
        </w:trPr>
        <w:tc>
          <w:tcPr>
            <w:tcW w:w="2660" w:type="dxa"/>
            <w:shd w:val="clear" w:color="auto" w:fill="D9D9D9"/>
          </w:tcPr>
          <w:p w:rsidR="009D6317" w:rsidRPr="00761F74" w:rsidRDefault="006B0E5C" w:rsidP="003F22F7">
            <w:pPr>
              <w:spacing w:after="240"/>
              <w:rPr>
                <w:rFonts w:ascii="Arial" w:hAnsi="Arial" w:cs="Arial"/>
                <w:b/>
                <w:sz w:val="18"/>
                <w:szCs w:val="18"/>
                <w:lang w:val="en-GB"/>
              </w:rPr>
            </w:pPr>
            <w:r>
              <w:rPr>
                <w:rFonts w:ascii="Arial" w:hAnsi="Arial" w:cs="Arial"/>
                <w:b/>
                <w:sz w:val="18"/>
                <w:szCs w:val="18"/>
                <w:lang w:val="en-GB"/>
              </w:rPr>
              <w:t>Supplier name:</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ind w:firstLine="72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trHeight w:val="1088"/>
          <w:jc w:val="center"/>
        </w:trPr>
        <w:tc>
          <w:tcPr>
            <w:tcW w:w="2660" w:type="dxa"/>
            <w:shd w:val="clear" w:color="auto" w:fill="D9D9D9"/>
          </w:tcPr>
          <w:p w:rsidR="00C2415F" w:rsidRPr="00C54DB4" w:rsidRDefault="009D6317" w:rsidP="003F22F7">
            <w:pPr>
              <w:spacing w:after="240"/>
              <w:rPr>
                <w:rFonts w:ascii="Arial" w:hAnsi="Arial" w:cs="Arial"/>
                <w:b/>
                <w:sz w:val="18"/>
                <w:szCs w:val="18"/>
                <w:lang w:val="en-GB"/>
              </w:rPr>
            </w:pPr>
            <w:r w:rsidRPr="00C54DB4">
              <w:rPr>
                <w:rFonts w:ascii="Arial" w:hAnsi="Arial" w:cs="Arial"/>
                <w:b/>
                <w:sz w:val="18"/>
                <w:szCs w:val="18"/>
                <w:lang w:val="en-GB"/>
              </w:rPr>
              <w:t xml:space="preserve">Date of submission of </w:t>
            </w:r>
            <w:r w:rsidR="00703E04" w:rsidRPr="00C54DB4">
              <w:rPr>
                <w:rFonts w:ascii="Arial" w:hAnsi="Arial" w:cs="Arial"/>
                <w:b/>
                <w:sz w:val="18"/>
                <w:szCs w:val="18"/>
                <w:lang w:val="en-GB"/>
              </w:rPr>
              <w:t>quotation</w:t>
            </w:r>
            <w:r w:rsidRPr="00C54DB4">
              <w:rPr>
                <w:rFonts w:ascii="Arial" w:hAnsi="Arial" w:cs="Arial"/>
                <w:b/>
                <w:sz w:val="18"/>
                <w:szCs w:val="18"/>
                <w:lang w:val="en-GB"/>
              </w:rPr>
              <w:t>:</w:t>
            </w:r>
          </w:p>
          <w:p w:rsidR="009D6317" w:rsidRPr="00FD5B15" w:rsidRDefault="009D6317" w:rsidP="003F22F7">
            <w:pPr>
              <w:spacing w:after="240"/>
              <w:rPr>
                <w:rFonts w:ascii="Arial" w:hAnsi="Arial" w:cs="Arial"/>
                <w:sz w:val="16"/>
                <w:szCs w:val="16"/>
                <w:lang w:val="en-GB"/>
              </w:rPr>
            </w:pPr>
            <w:r w:rsidRPr="00FD5B15">
              <w:rPr>
                <w:rFonts w:ascii="Arial" w:hAnsi="Arial" w:cs="Arial"/>
                <w:sz w:val="16"/>
                <w:szCs w:val="16"/>
                <w:lang w:val="en-GB"/>
              </w:rPr>
              <w:t>(if later than closing date: indicate REJECTED and stop evaluation)</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trHeight w:val="923"/>
          <w:jc w:val="center"/>
        </w:trPr>
        <w:tc>
          <w:tcPr>
            <w:tcW w:w="2660" w:type="dxa"/>
            <w:shd w:val="clear" w:color="auto" w:fill="D9D9D9"/>
          </w:tcPr>
          <w:p w:rsidR="009D1BAE" w:rsidRPr="00C54DB4" w:rsidRDefault="00C9127B" w:rsidP="003F22F7">
            <w:pPr>
              <w:spacing w:after="240"/>
              <w:rPr>
                <w:rFonts w:ascii="Arial" w:hAnsi="Arial" w:cs="Arial"/>
                <w:b/>
                <w:sz w:val="18"/>
                <w:szCs w:val="18"/>
                <w:lang w:val="en-GB"/>
              </w:rPr>
            </w:pPr>
            <w:r w:rsidRPr="00C54DB4">
              <w:rPr>
                <w:rFonts w:ascii="Arial" w:hAnsi="Arial" w:cs="Arial"/>
                <w:b/>
                <w:sz w:val="18"/>
                <w:szCs w:val="18"/>
                <w:lang w:val="en-GB"/>
              </w:rPr>
              <w:t>Q</w:t>
            </w:r>
            <w:r w:rsidR="006B0E5C" w:rsidRPr="00C54DB4">
              <w:rPr>
                <w:rFonts w:ascii="Arial" w:hAnsi="Arial" w:cs="Arial"/>
                <w:b/>
                <w:sz w:val="18"/>
                <w:szCs w:val="18"/>
                <w:lang w:val="en-GB"/>
              </w:rPr>
              <w:t xml:space="preserve">uotation </w:t>
            </w:r>
            <w:r w:rsidRPr="00C54DB4">
              <w:rPr>
                <w:rFonts w:ascii="Arial" w:hAnsi="Arial" w:cs="Arial"/>
                <w:b/>
                <w:sz w:val="18"/>
                <w:szCs w:val="18"/>
                <w:lang w:val="en-GB"/>
              </w:rPr>
              <w:t>S</w:t>
            </w:r>
            <w:r w:rsidR="006B0E5C" w:rsidRPr="00C54DB4">
              <w:rPr>
                <w:rFonts w:ascii="Arial" w:hAnsi="Arial" w:cs="Arial"/>
                <w:b/>
                <w:sz w:val="18"/>
                <w:szCs w:val="18"/>
                <w:lang w:val="en-GB"/>
              </w:rPr>
              <w:t xml:space="preserve">ubmission </w:t>
            </w:r>
            <w:r w:rsidRPr="00C54DB4">
              <w:rPr>
                <w:rFonts w:ascii="Arial" w:hAnsi="Arial" w:cs="Arial"/>
                <w:b/>
                <w:sz w:val="18"/>
                <w:szCs w:val="18"/>
                <w:lang w:val="en-GB"/>
              </w:rPr>
              <w:t>F</w:t>
            </w:r>
            <w:r w:rsidR="006B0E5C" w:rsidRPr="00C54DB4">
              <w:rPr>
                <w:rFonts w:ascii="Arial" w:hAnsi="Arial" w:cs="Arial"/>
                <w:b/>
                <w:sz w:val="18"/>
                <w:szCs w:val="18"/>
                <w:lang w:val="en-GB"/>
              </w:rPr>
              <w:t xml:space="preserve">orm completed and </w:t>
            </w:r>
            <w:r w:rsidR="006E2348" w:rsidRPr="00C54DB4">
              <w:rPr>
                <w:rFonts w:ascii="Arial" w:hAnsi="Arial" w:cs="Arial"/>
                <w:b/>
                <w:sz w:val="18"/>
                <w:szCs w:val="18"/>
                <w:lang w:val="en-GB"/>
              </w:rPr>
              <w:t xml:space="preserve">duly </w:t>
            </w:r>
            <w:r w:rsidR="006B0E5C" w:rsidRPr="00C54DB4">
              <w:rPr>
                <w:rFonts w:ascii="Arial" w:hAnsi="Arial" w:cs="Arial"/>
                <w:b/>
                <w:sz w:val="18"/>
                <w:szCs w:val="18"/>
                <w:lang w:val="en-GB"/>
              </w:rPr>
              <w:t>signed without restrictions?</w:t>
            </w:r>
          </w:p>
          <w:p w:rsidR="009D6317" w:rsidRPr="00FD5B15" w:rsidRDefault="00967EED" w:rsidP="003F22F7">
            <w:pPr>
              <w:spacing w:after="240"/>
              <w:rPr>
                <w:rFonts w:ascii="Arial" w:hAnsi="Arial" w:cs="Arial"/>
                <w:sz w:val="16"/>
                <w:szCs w:val="16"/>
                <w:lang w:val="en-GB"/>
              </w:rPr>
            </w:pPr>
            <w:r>
              <w:rPr>
                <w:rFonts w:ascii="Arial" w:hAnsi="Arial" w:cs="Arial"/>
                <w:sz w:val="16"/>
                <w:szCs w:val="16"/>
                <w:lang w:val="en-GB"/>
              </w:rPr>
              <w:t>(I</w:t>
            </w:r>
            <w:r w:rsidR="009D6317" w:rsidRPr="00FD5B15">
              <w:rPr>
                <w:rFonts w:ascii="Arial" w:hAnsi="Arial" w:cs="Arial"/>
                <w:sz w:val="16"/>
                <w:szCs w:val="16"/>
                <w:lang w:val="en-GB"/>
              </w:rPr>
              <w:t>ndicate if document or information is missing</w:t>
            </w:r>
            <w:r w:rsidR="006668BF" w:rsidRPr="00FD5B15">
              <w:rPr>
                <w:rFonts w:ascii="Arial" w:hAnsi="Arial" w:cs="Arial"/>
                <w:sz w:val="16"/>
                <w:szCs w:val="16"/>
                <w:lang w:val="en-GB"/>
              </w:rPr>
              <w:t>. I</w:t>
            </w:r>
            <w:r w:rsidR="009D6317" w:rsidRPr="00FD5B15">
              <w:rPr>
                <w:rFonts w:ascii="Arial" w:hAnsi="Arial" w:cs="Arial"/>
                <w:sz w:val="16"/>
                <w:szCs w:val="16"/>
                <w:lang w:val="en-GB"/>
              </w:rPr>
              <w:t xml:space="preserve"> if sub</w:t>
            </w:r>
            <w:r w:rsidR="00AC236F" w:rsidRPr="00FD5B15">
              <w:rPr>
                <w:rFonts w:ascii="Arial" w:hAnsi="Arial" w:cs="Arial"/>
                <w:sz w:val="16"/>
                <w:szCs w:val="16"/>
                <w:lang w:val="en-GB"/>
              </w:rPr>
              <w:t>s</w:t>
            </w:r>
            <w:r w:rsidR="009D6317" w:rsidRPr="00FD5B15">
              <w:rPr>
                <w:rFonts w:ascii="Arial" w:hAnsi="Arial" w:cs="Arial"/>
                <w:sz w:val="16"/>
                <w:szCs w:val="16"/>
                <w:lang w:val="en-GB"/>
              </w:rPr>
              <w:t>tantia, indicate “REJECTED” and stop evaluation)</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trHeight w:val="923"/>
          <w:jc w:val="center"/>
        </w:trPr>
        <w:tc>
          <w:tcPr>
            <w:tcW w:w="2660" w:type="dxa"/>
            <w:shd w:val="clear" w:color="auto" w:fill="D9D9D9"/>
          </w:tcPr>
          <w:p w:rsidR="009D6317" w:rsidRPr="00C54DB4" w:rsidRDefault="009D6317" w:rsidP="003F22F7">
            <w:pPr>
              <w:spacing w:after="240"/>
              <w:rPr>
                <w:rFonts w:ascii="Arial" w:hAnsi="Arial" w:cs="Arial"/>
                <w:b/>
                <w:sz w:val="18"/>
                <w:szCs w:val="18"/>
                <w:lang w:val="en-GB"/>
              </w:rPr>
            </w:pPr>
            <w:r w:rsidRPr="00C54DB4">
              <w:rPr>
                <w:rFonts w:ascii="Arial" w:hAnsi="Arial" w:cs="Arial"/>
                <w:b/>
                <w:sz w:val="18"/>
                <w:szCs w:val="18"/>
                <w:lang w:val="en-GB"/>
              </w:rPr>
              <w:lastRenderedPageBreak/>
              <w:t>Eligibility</w:t>
            </w:r>
          </w:p>
          <w:p w:rsidR="009D1BAE" w:rsidRPr="00FD5B15" w:rsidRDefault="009D6317" w:rsidP="003F22F7">
            <w:pPr>
              <w:spacing w:after="240"/>
              <w:rPr>
                <w:rFonts w:ascii="Arial" w:hAnsi="Arial" w:cs="Arial"/>
                <w:sz w:val="16"/>
                <w:szCs w:val="16"/>
                <w:lang w:val="en-GB"/>
              </w:rPr>
            </w:pPr>
            <w:r w:rsidRPr="00FD5B15">
              <w:rPr>
                <w:rFonts w:ascii="Arial" w:hAnsi="Arial" w:cs="Arial"/>
                <w:sz w:val="16"/>
                <w:szCs w:val="16"/>
                <w:lang w:val="en-GB"/>
              </w:rPr>
              <w:t>Indicate if there could be doubts about eligibility (bad reputation, breach of contract in previous contract, risk of conflict of interest, etc.</w:t>
            </w:r>
            <w:r w:rsidR="00967EED">
              <w:rPr>
                <w:rFonts w:ascii="Arial" w:hAnsi="Arial" w:cs="Arial"/>
                <w:sz w:val="16"/>
                <w:szCs w:val="16"/>
                <w:lang w:val="en-GB"/>
              </w:rPr>
              <w:t>)</w:t>
            </w:r>
          </w:p>
          <w:p w:rsidR="009D6317" w:rsidRPr="00C54DB4" w:rsidRDefault="009D6317" w:rsidP="003F22F7">
            <w:pPr>
              <w:spacing w:after="240"/>
              <w:rPr>
                <w:rFonts w:ascii="Arial" w:hAnsi="Arial" w:cs="Arial"/>
                <w:b/>
                <w:sz w:val="18"/>
                <w:szCs w:val="18"/>
                <w:highlight w:val="lightGray"/>
                <w:lang w:val="en-GB"/>
              </w:rPr>
            </w:pPr>
            <w:r w:rsidRPr="00FD5B15">
              <w:rPr>
                <w:rFonts w:ascii="Arial" w:hAnsi="Arial" w:cs="Arial"/>
                <w:sz w:val="16"/>
                <w:szCs w:val="16"/>
                <w:lang w:val="en-GB"/>
              </w:rPr>
              <w:t xml:space="preserve">If the </w:t>
            </w:r>
            <w:r w:rsidR="00AC236F" w:rsidRPr="00FD5B15">
              <w:rPr>
                <w:rFonts w:ascii="Arial" w:hAnsi="Arial" w:cs="Arial"/>
                <w:sz w:val="16"/>
                <w:szCs w:val="16"/>
                <w:lang w:val="en-GB"/>
              </w:rPr>
              <w:t>supplier</w:t>
            </w:r>
            <w:r w:rsidRPr="00FD5B15">
              <w:rPr>
                <w:rFonts w:ascii="Arial" w:hAnsi="Arial" w:cs="Arial"/>
                <w:sz w:val="16"/>
                <w:szCs w:val="16"/>
                <w:lang w:val="en-GB"/>
              </w:rPr>
              <w:t xml:space="preserve"> has not subscribed to the “declarations” on eligibility, indicate REJECTED and stop evaluation</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ED4266" w:rsidTr="003F22F7">
        <w:trPr>
          <w:jc w:val="center"/>
        </w:trPr>
        <w:tc>
          <w:tcPr>
            <w:tcW w:w="2660" w:type="dxa"/>
            <w:shd w:val="clear" w:color="auto" w:fill="D9D9D9"/>
          </w:tcPr>
          <w:p w:rsidR="009D1BAE" w:rsidRPr="00C54DB4" w:rsidRDefault="006B0E5C" w:rsidP="003F22F7">
            <w:pPr>
              <w:spacing w:after="240"/>
              <w:rPr>
                <w:rFonts w:ascii="Arial" w:hAnsi="Arial" w:cs="Arial"/>
                <w:b/>
                <w:bCs/>
                <w:sz w:val="18"/>
                <w:szCs w:val="18"/>
                <w:lang w:val="en-GB"/>
              </w:rPr>
            </w:pPr>
            <w:r w:rsidRPr="00C54DB4">
              <w:rPr>
                <w:rFonts w:ascii="Arial" w:hAnsi="Arial" w:cs="Arial"/>
                <w:b/>
                <w:bCs/>
                <w:sz w:val="18"/>
                <w:szCs w:val="18"/>
                <w:lang w:val="en-GB"/>
              </w:rPr>
              <w:t>Compliance with the technical specifications</w:t>
            </w:r>
            <w:r w:rsidR="00BC6F00" w:rsidRPr="00C54DB4">
              <w:rPr>
                <w:rFonts w:ascii="Arial" w:hAnsi="Arial" w:cs="Arial"/>
                <w:b/>
                <w:bCs/>
                <w:sz w:val="18"/>
                <w:szCs w:val="18"/>
                <w:lang w:val="en-GB"/>
              </w:rPr>
              <w:t xml:space="preserve"> </w:t>
            </w:r>
            <w:r w:rsidRPr="00C54DB4">
              <w:rPr>
                <w:rFonts w:ascii="Arial" w:hAnsi="Arial" w:cs="Arial"/>
                <w:b/>
                <w:bCs/>
                <w:sz w:val="18"/>
                <w:szCs w:val="18"/>
                <w:lang w:val="en-GB"/>
              </w:rPr>
              <w:t>(yes/no)</w:t>
            </w:r>
            <w:r w:rsidR="009D1BAE" w:rsidRPr="00C54DB4">
              <w:rPr>
                <w:rFonts w:ascii="Arial" w:hAnsi="Arial" w:cs="Arial"/>
                <w:b/>
                <w:bCs/>
                <w:sz w:val="18"/>
                <w:szCs w:val="18"/>
                <w:lang w:val="en-GB"/>
              </w:rPr>
              <w:t xml:space="preserve"> </w:t>
            </w:r>
          </w:p>
          <w:p w:rsidR="00BC6F00" w:rsidRPr="00C54DB4" w:rsidRDefault="00BC6F00" w:rsidP="003F22F7">
            <w:pPr>
              <w:spacing w:after="240"/>
              <w:rPr>
                <w:rFonts w:ascii="Arial" w:hAnsi="Arial" w:cs="Arial"/>
                <w:sz w:val="18"/>
                <w:szCs w:val="18"/>
                <w:lang w:val="en-GB"/>
              </w:rPr>
            </w:pPr>
            <w:r w:rsidRPr="00FD5B15">
              <w:rPr>
                <w:rFonts w:ascii="Arial" w:hAnsi="Arial" w:cs="Arial"/>
                <w:bCs/>
                <w:sz w:val="16"/>
                <w:szCs w:val="16"/>
                <w:lang w:val="en-GB"/>
              </w:rPr>
              <w:t xml:space="preserve">Please refer to </w:t>
            </w:r>
            <w:r w:rsidR="00823843" w:rsidRPr="00FD5B15">
              <w:rPr>
                <w:rFonts w:ascii="Arial" w:hAnsi="Arial" w:cs="Arial"/>
                <w:bCs/>
                <w:sz w:val="16"/>
                <w:szCs w:val="16"/>
                <w:lang w:val="en-GB"/>
              </w:rPr>
              <w:t>Technical Data Form</w:t>
            </w:r>
            <w:r w:rsidR="00311757" w:rsidRPr="00FD5B15">
              <w:rPr>
                <w:rFonts w:ascii="Arial" w:hAnsi="Arial" w:cs="Arial"/>
                <w:bCs/>
                <w:sz w:val="16"/>
                <w:szCs w:val="16"/>
                <w:lang w:val="en-GB"/>
              </w:rPr>
              <w:t xml:space="preserve"> in SUP 2.</w:t>
            </w:r>
            <w:r w:rsidRPr="00C54DB4">
              <w:rPr>
                <w:rFonts w:ascii="Arial" w:hAnsi="Arial" w:cs="Arial"/>
                <w:bCs/>
                <w:sz w:val="18"/>
                <w:szCs w:val="18"/>
                <w:lang w:val="en-GB"/>
              </w:rPr>
              <w:t xml:space="preserve"> </w:t>
            </w:r>
          </w:p>
        </w:tc>
        <w:tc>
          <w:tcPr>
            <w:tcW w:w="2693" w:type="dxa"/>
          </w:tcPr>
          <w:p w:rsidR="009D6317" w:rsidRPr="00806D7B" w:rsidRDefault="009D6317" w:rsidP="003F22F7">
            <w:pPr>
              <w:spacing w:after="240"/>
              <w:rPr>
                <w:rFonts w:ascii="Arial" w:hAnsi="Arial" w:cs="Arial"/>
                <w:b/>
                <w:sz w:val="18"/>
                <w:szCs w:val="18"/>
                <w:lang w:val="en-GB"/>
              </w:rPr>
            </w:pPr>
          </w:p>
        </w:tc>
        <w:tc>
          <w:tcPr>
            <w:tcW w:w="2835" w:type="dxa"/>
          </w:tcPr>
          <w:p w:rsidR="009D6317" w:rsidRPr="00806D7B" w:rsidRDefault="009D6317" w:rsidP="003F22F7">
            <w:pPr>
              <w:spacing w:after="240"/>
              <w:rPr>
                <w:rFonts w:ascii="Arial" w:hAnsi="Arial" w:cs="Arial"/>
                <w:b/>
                <w:sz w:val="18"/>
                <w:szCs w:val="18"/>
                <w:lang w:val="en-GB"/>
              </w:rPr>
            </w:pPr>
          </w:p>
        </w:tc>
        <w:tc>
          <w:tcPr>
            <w:tcW w:w="2977" w:type="dxa"/>
          </w:tcPr>
          <w:p w:rsidR="009D6317" w:rsidRPr="00806D7B" w:rsidRDefault="009D6317" w:rsidP="003F22F7">
            <w:pPr>
              <w:spacing w:after="240"/>
              <w:rPr>
                <w:rFonts w:ascii="Arial" w:hAnsi="Arial" w:cs="Arial"/>
                <w:b/>
                <w:sz w:val="18"/>
                <w:szCs w:val="18"/>
                <w:lang w:val="en-GB"/>
              </w:rPr>
            </w:pPr>
          </w:p>
        </w:tc>
        <w:tc>
          <w:tcPr>
            <w:tcW w:w="3039" w:type="dxa"/>
          </w:tcPr>
          <w:p w:rsidR="009D6317" w:rsidRPr="00806D7B" w:rsidRDefault="009D6317" w:rsidP="003F22F7">
            <w:pPr>
              <w:spacing w:after="240"/>
              <w:rPr>
                <w:rFonts w:ascii="Arial" w:hAnsi="Arial" w:cs="Arial"/>
                <w:b/>
                <w:sz w:val="18"/>
                <w:szCs w:val="18"/>
                <w:lang w:val="en-GB"/>
              </w:rPr>
            </w:pPr>
          </w:p>
        </w:tc>
      </w:tr>
      <w:tr w:rsidR="00ED4266" w:rsidRPr="00ED4266" w:rsidTr="003F22F7">
        <w:trPr>
          <w:jc w:val="center"/>
        </w:trPr>
        <w:tc>
          <w:tcPr>
            <w:tcW w:w="2660" w:type="dxa"/>
            <w:shd w:val="clear" w:color="auto" w:fill="D9D9D9"/>
          </w:tcPr>
          <w:p w:rsidR="00ED4266" w:rsidRPr="00C54DB4" w:rsidRDefault="00ED4266" w:rsidP="003F22F7">
            <w:pPr>
              <w:spacing w:after="240"/>
              <w:rPr>
                <w:rFonts w:ascii="Arial" w:hAnsi="Arial" w:cs="Arial"/>
                <w:b/>
                <w:bCs/>
                <w:sz w:val="18"/>
                <w:szCs w:val="18"/>
                <w:lang w:val="en-GB"/>
              </w:rPr>
            </w:pPr>
            <w:r w:rsidRPr="00C54DB4">
              <w:rPr>
                <w:rFonts w:ascii="Arial" w:hAnsi="Arial" w:cs="Arial"/>
                <w:b/>
                <w:bCs/>
                <w:sz w:val="18"/>
                <w:szCs w:val="18"/>
                <w:lang w:val="en-GB"/>
              </w:rPr>
              <w:t>Comply with requirement for after sales service, if required</w:t>
            </w:r>
          </w:p>
        </w:tc>
        <w:tc>
          <w:tcPr>
            <w:tcW w:w="2693" w:type="dxa"/>
          </w:tcPr>
          <w:p w:rsidR="00ED4266" w:rsidRPr="00806D7B" w:rsidRDefault="00ED4266" w:rsidP="003F22F7">
            <w:pPr>
              <w:spacing w:after="240"/>
              <w:rPr>
                <w:rFonts w:ascii="Arial" w:hAnsi="Arial" w:cs="Arial"/>
                <w:b/>
                <w:sz w:val="18"/>
                <w:szCs w:val="18"/>
                <w:lang w:val="en-GB"/>
              </w:rPr>
            </w:pPr>
          </w:p>
        </w:tc>
        <w:tc>
          <w:tcPr>
            <w:tcW w:w="2835" w:type="dxa"/>
          </w:tcPr>
          <w:p w:rsidR="00ED4266" w:rsidRPr="00806D7B" w:rsidRDefault="00ED4266" w:rsidP="003F22F7">
            <w:pPr>
              <w:spacing w:after="240"/>
              <w:rPr>
                <w:rFonts w:ascii="Arial" w:hAnsi="Arial" w:cs="Arial"/>
                <w:b/>
                <w:sz w:val="18"/>
                <w:szCs w:val="18"/>
                <w:lang w:val="en-GB"/>
              </w:rPr>
            </w:pPr>
          </w:p>
        </w:tc>
        <w:tc>
          <w:tcPr>
            <w:tcW w:w="2977" w:type="dxa"/>
          </w:tcPr>
          <w:p w:rsidR="00ED4266" w:rsidRPr="00806D7B" w:rsidRDefault="00ED4266" w:rsidP="003F22F7">
            <w:pPr>
              <w:spacing w:after="240"/>
              <w:rPr>
                <w:rFonts w:ascii="Arial" w:hAnsi="Arial" w:cs="Arial"/>
                <w:b/>
                <w:sz w:val="18"/>
                <w:szCs w:val="18"/>
                <w:lang w:val="en-GB"/>
              </w:rPr>
            </w:pPr>
          </w:p>
        </w:tc>
        <w:tc>
          <w:tcPr>
            <w:tcW w:w="3039" w:type="dxa"/>
          </w:tcPr>
          <w:p w:rsidR="00ED4266" w:rsidRPr="00806D7B" w:rsidRDefault="00ED4266" w:rsidP="003F22F7">
            <w:pPr>
              <w:spacing w:after="240"/>
              <w:rPr>
                <w:rFonts w:ascii="Arial" w:hAnsi="Arial" w:cs="Arial"/>
                <w:b/>
                <w:sz w:val="18"/>
                <w:szCs w:val="18"/>
                <w:lang w:val="en-GB"/>
              </w:rPr>
            </w:pPr>
          </w:p>
        </w:tc>
      </w:tr>
      <w:tr w:rsidR="009D6317" w:rsidRPr="00761F74" w:rsidTr="003F22F7">
        <w:trPr>
          <w:jc w:val="center"/>
        </w:trPr>
        <w:tc>
          <w:tcPr>
            <w:tcW w:w="2660" w:type="dxa"/>
            <w:shd w:val="clear" w:color="auto" w:fill="D9D9D9"/>
          </w:tcPr>
          <w:p w:rsidR="006B0E5C" w:rsidRPr="00C54DB4" w:rsidRDefault="006B0E5C" w:rsidP="003F22F7">
            <w:pPr>
              <w:spacing w:after="240"/>
              <w:rPr>
                <w:rFonts w:ascii="Arial" w:hAnsi="Arial" w:cs="Arial"/>
                <w:b/>
                <w:sz w:val="18"/>
                <w:szCs w:val="18"/>
                <w:lang w:val="en-GB"/>
              </w:rPr>
            </w:pPr>
            <w:r w:rsidRPr="00C54DB4">
              <w:rPr>
                <w:rFonts w:ascii="Arial" w:hAnsi="Arial" w:cs="Arial"/>
                <w:b/>
                <w:bCs/>
                <w:sz w:val="18"/>
                <w:szCs w:val="18"/>
                <w:lang w:val="en-GB"/>
              </w:rPr>
              <w:t>Comply with delivery schedule</w:t>
            </w:r>
            <w:r w:rsidR="00967EED">
              <w:rPr>
                <w:rFonts w:ascii="Arial" w:hAnsi="Arial" w:cs="Arial"/>
                <w:b/>
                <w:bCs/>
                <w:sz w:val="18"/>
                <w:szCs w:val="18"/>
                <w:lang w:val="en-GB"/>
              </w:rPr>
              <w:t xml:space="preserve"> </w:t>
            </w:r>
            <w:r w:rsidR="003815CC" w:rsidRPr="00C54DB4">
              <w:rPr>
                <w:rFonts w:ascii="Arial" w:hAnsi="Arial" w:cs="Arial"/>
                <w:b/>
                <w:bCs/>
                <w:sz w:val="18"/>
                <w:szCs w:val="18"/>
                <w:lang w:val="en-GB"/>
              </w:rPr>
              <w:t>(y</w:t>
            </w:r>
            <w:r w:rsidRPr="00C54DB4">
              <w:rPr>
                <w:rFonts w:ascii="Arial" w:hAnsi="Arial" w:cs="Arial"/>
                <w:b/>
                <w:bCs/>
                <w:sz w:val="18"/>
                <w:szCs w:val="18"/>
                <w:lang w:val="en-GB"/>
              </w:rPr>
              <w:t>es/no)</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jc w:val="center"/>
        </w:trPr>
        <w:tc>
          <w:tcPr>
            <w:tcW w:w="2660" w:type="dxa"/>
            <w:shd w:val="clear" w:color="auto" w:fill="D9D9D9"/>
          </w:tcPr>
          <w:p w:rsidR="009D6317" w:rsidRPr="00C54DB4" w:rsidRDefault="00ED4266" w:rsidP="003F22F7">
            <w:pPr>
              <w:rPr>
                <w:rFonts w:ascii="Arial" w:hAnsi="Arial" w:cs="Arial"/>
                <w:b/>
                <w:bCs/>
                <w:sz w:val="18"/>
                <w:szCs w:val="18"/>
                <w:lang w:val="en-GB"/>
              </w:rPr>
            </w:pPr>
            <w:r w:rsidRPr="00967EED">
              <w:rPr>
                <w:rFonts w:ascii="Arial" w:hAnsi="Arial" w:cs="Arial"/>
                <w:b/>
                <w:bCs/>
                <w:sz w:val="18"/>
                <w:szCs w:val="18"/>
                <w:lang w:val="en-GB"/>
              </w:rPr>
              <w:t>Related services if any, training, installation and commissioning</w:t>
            </w:r>
          </w:p>
          <w:p w:rsidR="00ED4266" w:rsidRPr="00C54DB4" w:rsidRDefault="00ED4266" w:rsidP="003F22F7">
            <w:pPr>
              <w:rPr>
                <w:rFonts w:ascii="Arial" w:hAnsi="Arial" w:cs="Arial"/>
                <w:b/>
                <w:sz w:val="18"/>
                <w:szCs w:val="18"/>
                <w:lang w:val="en-GB"/>
              </w:rPr>
            </w:pPr>
          </w:p>
        </w:tc>
        <w:tc>
          <w:tcPr>
            <w:tcW w:w="2693" w:type="dxa"/>
          </w:tcPr>
          <w:p w:rsidR="009D6317" w:rsidRPr="00806D7B" w:rsidRDefault="009D6317" w:rsidP="003F22F7">
            <w:pPr>
              <w:spacing w:after="240"/>
              <w:jc w:val="center"/>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jc w:val="center"/>
        </w:trPr>
        <w:tc>
          <w:tcPr>
            <w:tcW w:w="2660" w:type="dxa"/>
            <w:shd w:val="clear" w:color="auto" w:fill="D9D9D9"/>
          </w:tcPr>
          <w:p w:rsidR="009D6317" w:rsidRPr="00C54DB4" w:rsidRDefault="00ED4266" w:rsidP="003F22F7">
            <w:pPr>
              <w:rPr>
                <w:rFonts w:ascii="Arial" w:hAnsi="Arial" w:cs="Arial"/>
                <w:b/>
                <w:sz w:val="18"/>
                <w:szCs w:val="18"/>
                <w:lang w:val="en-GB"/>
              </w:rPr>
            </w:pPr>
            <w:r w:rsidRPr="00C54DB4">
              <w:rPr>
                <w:rFonts w:ascii="Arial" w:hAnsi="Arial" w:cs="Arial"/>
                <w:b/>
                <w:sz w:val="18"/>
                <w:szCs w:val="18"/>
                <w:lang w:val="en-GB"/>
              </w:rPr>
              <w:t>Lots offered?</w:t>
            </w:r>
          </w:p>
          <w:p w:rsidR="00ED4266" w:rsidRPr="00C54DB4" w:rsidRDefault="00ED4266" w:rsidP="003F22F7">
            <w:pPr>
              <w:rPr>
                <w:rFonts w:ascii="Arial" w:hAnsi="Arial" w:cs="Arial"/>
                <w:b/>
                <w:sz w:val="18"/>
                <w:szCs w:val="18"/>
                <w:lang w:val="en-GB"/>
              </w:rPr>
            </w:pPr>
            <w:r w:rsidRPr="00C54DB4">
              <w:rPr>
                <w:rFonts w:ascii="Arial" w:hAnsi="Arial" w:cs="Arial"/>
                <w:b/>
                <w:sz w:val="18"/>
                <w:szCs w:val="18"/>
                <w:lang w:val="en-GB"/>
              </w:rPr>
              <w:t>(write no</w:t>
            </w:r>
            <w:r w:rsidR="003762D5" w:rsidRPr="00C54DB4">
              <w:rPr>
                <w:rFonts w:ascii="Arial" w:hAnsi="Arial" w:cs="Arial"/>
                <w:b/>
                <w:sz w:val="18"/>
                <w:szCs w:val="18"/>
                <w:lang w:val="en-GB"/>
              </w:rPr>
              <w:t>.</w:t>
            </w:r>
            <w:r w:rsidRPr="00C54DB4">
              <w:rPr>
                <w:rFonts w:ascii="Arial" w:hAnsi="Arial" w:cs="Arial"/>
                <w:b/>
                <w:sz w:val="18"/>
                <w:szCs w:val="18"/>
                <w:lang w:val="en-GB"/>
              </w:rPr>
              <w:t>)</w:t>
            </w:r>
          </w:p>
          <w:p w:rsidR="009D1BAE" w:rsidRPr="00C54DB4" w:rsidRDefault="009D1BAE" w:rsidP="003F22F7">
            <w:pPr>
              <w:rPr>
                <w:rFonts w:ascii="Arial" w:hAnsi="Arial" w:cs="Arial"/>
                <w:b/>
                <w:sz w:val="18"/>
                <w:szCs w:val="18"/>
                <w:lang w:val="en-GB"/>
              </w:rPr>
            </w:pP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761F74" w:rsidTr="003F22F7">
        <w:trPr>
          <w:jc w:val="center"/>
        </w:trPr>
        <w:tc>
          <w:tcPr>
            <w:tcW w:w="2660" w:type="dxa"/>
            <w:shd w:val="clear" w:color="auto" w:fill="D9D9D9"/>
          </w:tcPr>
          <w:p w:rsidR="009D6317" w:rsidRPr="00C54DB4" w:rsidRDefault="00ED4266" w:rsidP="003F22F7">
            <w:pPr>
              <w:rPr>
                <w:rFonts w:ascii="Arial" w:hAnsi="Arial" w:cs="Arial"/>
                <w:b/>
                <w:sz w:val="18"/>
                <w:szCs w:val="18"/>
                <w:lang w:val="en-GB"/>
              </w:rPr>
            </w:pPr>
            <w:r w:rsidRPr="00C54DB4">
              <w:rPr>
                <w:rFonts w:ascii="Arial" w:hAnsi="Arial" w:cs="Arial"/>
                <w:b/>
                <w:sz w:val="18"/>
                <w:szCs w:val="18"/>
                <w:lang w:val="en-GB"/>
              </w:rPr>
              <w:t>Currency of offer</w:t>
            </w: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9D6317" w:rsidRPr="0086710D" w:rsidTr="003F22F7">
        <w:trPr>
          <w:jc w:val="center"/>
        </w:trPr>
        <w:tc>
          <w:tcPr>
            <w:tcW w:w="2660" w:type="dxa"/>
            <w:shd w:val="clear" w:color="auto" w:fill="D9D9D9"/>
          </w:tcPr>
          <w:p w:rsidR="00C1003B" w:rsidRPr="00C54DB4" w:rsidRDefault="00ED4266" w:rsidP="00C1003B">
            <w:pPr>
              <w:rPr>
                <w:rFonts w:ascii="Arial" w:hAnsi="Arial" w:cs="Arial"/>
                <w:b/>
                <w:sz w:val="18"/>
                <w:szCs w:val="18"/>
                <w:lang w:val="en-GB"/>
              </w:rPr>
            </w:pPr>
            <w:r w:rsidRPr="00C54DB4">
              <w:rPr>
                <w:rFonts w:ascii="Arial" w:hAnsi="Arial" w:cs="Arial"/>
                <w:b/>
                <w:sz w:val="18"/>
                <w:szCs w:val="18"/>
                <w:lang w:val="en-GB"/>
              </w:rPr>
              <w:t xml:space="preserve">Price offered </w:t>
            </w:r>
            <w:r w:rsidRPr="00C54DB4">
              <w:rPr>
                <w:rFonts w:ascii="Arial" w:hAnsi="Arial" w:cs="Arial"/>
                <w:b/>
                <w:sz w:val="18"/>
                <w:szCs w:val="18"/>
                <w:highlight w:val="yellow"/>
                <w:lang w:val="en-GB"/>
              </w:rPr>
              <w:t xml:space="preserve">&lt;state </w:t>
            </w:r>
            <w:r w:rsidR="009D1BAE" w:rsidRPr="00C54DB4">
              <w:rPr>
                <w:rFonts w:ascii="Arial" w:hAnsi="Arial" w:cs="Arial"/>
                <w:b/>
                <w:sz w:val="18"/>
                <w:szCs w:val="18"/>
                <w:highlight w:val="yellow"/>
                <w:lang w:val="en-GB"/>
              </w:rPr>
              <w:t>I</w:t>
            </w:r>
            <w:r w:rsidRPr="00C54DB4">
              <w:rPr>
                <w:rFonts w:ascii="Arial" w:hAnsi="Arial" w:cs="Arial"/>
                <w:b/>
                <w:sz w:val="18"/>
                <w:szCs w:val="18"/>
                <w:highlight w:val="yellow"/>
                <w:lang w:val="en-GB"/>
              </w:rPr>
              <w:t>ncoterm&gt;</w:t>
            </w:r>
            <w:r w:rsidR="00C1003B">
              <w:rPr>
                <w:rFonts w:ascii="Arial" w:hAnsi="Arial" w:cs="Arial"/>
                <w:b/>
                <w:sz w:val="18"/>
                <w:szCs w:val="18"/>
                <w:lang w:val="en-GB"/>
              </w:rPr>
              <w:t xml:space="preserve"> See also GEN 15-5 Price Comparison, if applicable</w:t>
            </w:r>
          </w:p>
          <w:p w:rsidR="009D1BAE" w:rsidRPr="00C54DB4" w:rsidRDefault="009D1BAE" w:rsidP="00C1003B">
            <w:pPr>
              <w:rPr>
                <w:rFonts w:ascii="Arial" w:hAnsi="Arial" w:cs="Arial"/>
                <w:b/>
                <w:sz w:val="18"/>
                <w:szCs w:val="18"/>
                <w:lang w:val="en-GB"/>
              </w:rPr>
            </w:pPr>
          </w:p>
        </w:tc>
        <w:tc>
          <w:tcPr>
            <w:tcW w:w="2693" w:type="dxa"/>
          </w:tcPr>
          <w:p w:rsidR="009D6317" w:rsidRPr="00806D7B" w:rsidRDefault="009D6317" w:rsidP="003F22F7">
            <w:pPr>
              <w:spacing w:after="240"/>
              <w:rPr>
                <w:rFonts w:ascii="Arial" w:hAnsi="Arial" w:cs="Arial"/>
                <w:sz w:val="18"/>
                <w:szCs w:val="18"/>
                <w:lang w:val="en-GB"/>
              </w:rPr>
            </w:pPr>
          </w:p>
        </w:tc>
        <w:tc>
          <w:tcPr>
            <w:tcW w:w="2835" w:type="dxa"/>
          </w:tcPr>
          <w:p w:rsidR="009D6317" w:rsidRPr="00806D7B" w:rsidRDefault="009D6317" w:rsidP="003F22F7">
            <w:pPr>
              <w:spacing w:after="240"/>
              <w:rPr>
                <w:rFonts w:ascii="Arial" w:hAnsi="Arial" w:cs="Arial"/>
                <w:sz w:val="18"/>
                <w:szCs w:val="18"/>
                <w:lang w:val="en-GB"/>
              </w:rPr>
            </w:pPr>
          </w:p>
        </w:tc>
        <w:tc>
          <w:tcPr>
            <w:tcW w:w="2977" w:type="dxa"/>
          </w:tcPr>
          <w:p w:rsidR="009D6317" w:rsidRPr="00806D7B" w:rsidRDefault="009D6317" w:rsidP="003F22F7">
            <w:pPr>
              <w:spacing w:after="240"/>
              <w:rPr>
                <w:rFonts w:ascii="Arial" w:hAnsi="Arial" w:cs="Arial"/>
                <w:sz w:val="18"/>
                <w:szCs w:val="18"/>
                <w:lang w:val="en-GB"/>
              </w:rPr>
            </w:pPr>
          </w:p>
        </w:tc>
        <w:tc>
          <w:tcPr>
            <w:tcW w:w="3039" w:type="dxa"/>
          </w:tcPr>
          <w:p w:rsidR="009D6317" w:rsidRPr="00806D7B" w:rsidRDefault="009D6317" w:rsidP="003F22F7">
            <w:pPr>
              <w:spacing w:after="240"/>
              <w:rPr>
                <w:rFonts w:ascii="Arial" w:hAnsi="Arial" w:cs="Arial"/>
                <w:sz w:val="18"/>
                <w:szCs w:val="18"/>
                <w:lang w:val="en-GB"/>
              </w:rPr>
            </w:pPr>
          </w:p>
        </w:tc>
      </w:tr>
      <w:tr w:rsidR="0008406D" w:rsidRPr="0086710D" w:rsidTr="003F22F7">
        <w:trPr>
          <w:jc w:val="center"/>
        </w:trPr>
        <w:tc>
          <w:tcPr>
            <w:tcW w:w="2660" w:type="dxa"/>
            <w:shd w:val="clear" w:color="auto" w:fill="D9D9D9"/>
          </w:tcPr>
          <w:p w:rsidR="0008406D" w:rsidRPr="00C54DB4" w:rsidRDefault="00C763B5" w:rsidP="003F22F7">
            <w:pPr>
              <w:rPr>
                <w:rFonts w:ascii="Arial" w:hAnsi="Arial" w:cs="Arial"/>
                <w:b/>
                <w:sz w:val="18"/>
                <w:szCs w:val="18"/>
                <w:lang w:val="en-GB"/>
              </w:rPr>
            </w:pPr>
            <w:r w:rsidRPr="00C54DB4">
              <w:rPr>
                <w:rFonts w:ascii="Arial" w:hAnsi="Arial" w:cs="Arial"/>
                <w:b/>
                <w:sz w:val="18"/>
                <w:szCs w:val="18"/>
                <w:lang w:val="en-GB"/>
              </w:rPr>
              <w:lastRenderedPageBreak/>
              <w:t>Within budget or not</w:t>
            </w:r>
            <w:r w:rsidR="006E4BC1" w:rsidRPr="00C54DB4">
              <w:rPr>
                <w:rFonts w:ascii="Arial" w:hAnsi="Arial" w:cs="Arial"/>
                <w:b/>
                <w:sz w:val="18"/>
                <w:szCs w:val="18"/>
                <w:lang w:val="en-GB"/>
              </w:rPr>
              <w:t>?</w:t>
            </w:r>
            <w:r w:rsidRPr="00C54DB4">
              <w:rPr>
                <w:rFonts w:ascii="Arial" w:hAnsi="Arial" w:cs="Arial"/>
                <w:b/>
                <w:sz w:val="18"/>
                <w:szCs w:val="18"/>
                <w:lang w:val="en-GB"/>
              </w:rPr>
              <w:t xml:space="preserve"> (yes/no)</w:t>
            </w:r>
          </w:p>
          <w:p w:rsidR="009D1BAE" w:rsidRPr="00C54DB4" w:rsidRDefault="009D1BAE" w:rsidP="003F22F7">
            <w:pPr>
              <w:rPr>
                <w:rFonts w:ascii="Arial" w:hAnsi="Arial" w:cs="Arial"/>
                <w:b/>
                <w:sz w:val="18"/>
                <w:szCs w:val="18"/>
                <w:lang w:val="en-GB"/>
              </w:rPr>
            </w:pPr>
          </w:p>
        </w:tc>
        <w:tc>
          <w:tcPr>
            <w:tcW w:w="2693" w:type="dxa"/>
          </w:tcPr>
          <w:p w:rsidR="0008406D" w:rsidRPr="00806D7B" w:rsidRDefault="0008406D" w:rsidP="003F22F7">
            <w:pPr>
              <w:spacing w:after="240"/>
              <w:rPr>
                <w:rFonts w:ascii="Arial" w:hAnsi="Arial" w:cs="Arial"/>
                <w:sz w:val="18"/>
                <w:szCs w:val="18"/>
                <w:lang w:val="en-GB"/>
              </w:rPr>
            </w:pPr>
          </w:p>
        </w:tc>
        <w:tc>
          <w:tcPr>
            <w:tcW w:w="2835" w:type="dxa"/>
          </w:tcPr>
          <w:p w:rsidR="0008406D" w:rsidRPr="00806D7B" w:rsidRDefault="0008406D" w:rsidP="003F22F7">
            <w:pPr>
              <w:spacing w:after="240"/>
              <w:rPr>
                <w:rFonts w:ascii="Arial" w:hAnsi="Arial" w:cs="Arial"/>
                <w:sz w:val="18"/>
                <w:szCs w:val="18"/>
                <w:lang w:val="en-GB"/>
              </w:rPr>
            </w:pPr>
          </w:p>
        </w:tc>
        <w:tc>
          <w:tcPr>
            <w:tcW w:w="2977" w:type="dxa"/>
          </w:tcPr>
          <w:p w:rsidR="0008406D" w:rsidRPr="00806D7B" w:rsidRDefault="0008406D" w:rsidP="003F22F7">
            <w:pPr>
              <w:spacing w:after="240"/>
              <w:rPr>
                <w:rFonts w:ascii="Arial" w:hAnsi="Arial" w:cs="Arial"/>
                <w:sz w:val="18"/>
                <w:szCs w:val="18"/>
                <w:lang w:val="en-GB"/>
              </w:rPr>
            </w:pPr>
          </w:p>
        </w:tc>
        <w:tc>
          <w:tcPr>
            <w:tcW w:w="3039" w:type="dxa"/>
          </w:tcPr>
          <w:p w:rsidR="0008406D" w:rsidRPr="00806D7B" w:rsidRDefault="0008406D" w:rsidP="003F22F7">
            <w:pPr>
              <w:spacing w:after="240"/>
              <w:rPr>
                <w:rFonts w:ascii="Arial" w:hAnsi="Arial" w:cs="Arial"/>
                <w:sz w:val="18"/>
                <w:szCs w:val="18"/>
                <w:lang w:val="en-GB"/>
              </w:rPr>
            </w:pPr>
          </w:p>
        </w:tc>
      </w:tr>
      <w:tr w:rsidR="009D6317" w:rsidRPr="004942E4" w:rsidTr="003F22F7">
        <w:trPr>
          <w:jc w:val="center"/>
        </w:trPr>
        <w:tc>
          <w:tcPr>
            <w:tcW w:w="2660" w:type="dxa"/>
            <w:tcBorders>
              <w:bottom w:val="single" w:sz="4" w:space="0" w:color="auto"/>
            </w:tcBorders>
            <w:shd w:val="clear" w:color="auto" w:fill="D9D9D9"/>
          </w:tcPr>
          <w:p w:rsidR="009D1BAE" w:rsidRPr="00C54DB4" w:rsidRDefault="0008406D" w:rsidP="003F22F7">
            <w:pPr>
              <w:spacing w:after="240"/>
              <w:rPr>
                <w:rFonts w:ascii="Arial" w:hAnsi="Arial" w:cs="Arial"/>
                <w:b/>
                <w:sz w:val="18"/>
                <w:szCs w:val="18"/>
                <w:lang w:val="en-GB"/>
              </w:rPr>
            </w:pPr>
            <w:r w:rsidRPr="00C54DB4">
              <w:rPr>
                <w:rFonts w:ascii="Arial" w:hAnsi="Arial" w:cs="Arial"/>
                <w:b/>
                <w:sz w:val="18"/>
                <w:szCs w:val="18"/>
                <w:lang w:val="en-GB"/>
              </w:rPr>
              <w:t>Check supplier references</w:t>
            </w:r>
            <w:r w:rsidR="003815CC" w:rsidRPr="00C54DB4">
              <w:rPr>
                <w:rFonts w:ascii="Arial" w:hAnsi="Arial" w:cs="Arial"/>
                <w:b/>
                <w:sz w:val="18"/>
                <w:szCs w:val="18"/>
                <w:lang w:val="en-GB"/>
              </w:rPr>
              <w:t xml:space="preserve"> (yes/</w:t>
            </w:r>
            <w:r w:rsidR="00C763B5" w:rsidRPr="00C54DB4">
              <w:rPr>
                <w:rFonts w:ascii="Arial" w:hAnsi="Arial" w:cs="Arial"/>
                <w:b/>
                <w:sz w:val="18"/>
                <w:szCs w:val="18"/>
                <w:lang w:val="en-GB"/>
              </w:rPr>
              <w:t>n</w:t>
            </w:r>
            <w:r w:rsidR="003815CC" w:rsidRPr="00C54DB4">
              <w:rPr>
                <w:rFonts w:ascii="Arial" w:hAnsi="Arial" w:cs="Arial"/>
                <w:b/>
                <w:sz w:val="18"/>
                <w:szCs w:val="18"/>
                <w:lang w:val="en-GB"/>
              </w:rPr>
              <w:t>o)</w:t>
            </w:r>
            <w:r w:rsidR="00C2415F" w:rsidRPr="00C54DB4">
              <w:rPr>
                <w:rFonts w:ascii="Arial" w:hAnsi="Arial" w:cs="Arial"/>
                <w:b/>
                <w:sz w:val="18"/>
                <w:szCs w:val="18"/>
                <w:lang w:val="en-GB"/>
              </w:rPr>
              <w:t xml:space="preserve"> </w:t>
            </w:r>
          </w:p>
          <w:p w:rsidR="0008406D" w:rsidRPr="00FD5B15" w:rsidRDefault="0008406D" w:rsidP="003F22F7">
            <w:pPr>
              <w:spacing w:after="240"/>
              <w:rPr>
                <w:rFonts w:ascii="Arial" w:hAnsi="Arial" w:cs="Arial"/>
                <w:b/>
                <w:sz w:val="16"/>
                <w:szCs w:val="16"/>
                <w:lang w:val="en-GB"/>
              </w:rPr>
            </w:pPr>
            <w:r w:rsidRPr="00FD5B15">
              <w:rPr>
                <w:rFonts w:ascii="Arial" w:hAnsi="Arial" w:cs="Arial"/>
                <w:sz w:val="16"/>
                <w:szCs w:val="16"/>
                <w:lang w:val="en-GB"/>
              </w:rPr>
              <w:t>I</w:t>
            </w:r>
            <w:r w:rsidR="00353B80" w:rsidRPr="00FD5B15">
              <w:rPr>
                <w:rFonts w:ascii="Arial" w:hAnsi="Arial" w:cs="Arial"/>
                <w:sz w:val="16"/>
                <w:szCs w:val="16"/>
                <w:lang w:val="en-GB"/>
              </w:rPr>
              <w:t xml:space="preserve">t is recommended to </w:t>
            </w:r>
            <w:r w:rsidRPr="00FD5B15">
              <w:rPr>
                <w:rFonts w:ascii="Arial" w:hAnsi="Arial" w:cs="Arial"/>
                <w:sz w:val="16"/>
                <w:szCs w:val="16"/>
                <w:lang w:val="en-GB"/>
              </w:rPr>
              <w:t xml:space="preserve">check </w:t>
            </w:r>
            <w:r w:rsidR="00353B80" w:rsidRPr="00FD5B15">
              <w:rPr>
                <w:rFonts w:ascii="Arial" w:hAnsi="Arial" w:cs="Arial"/>
                <w:sz w:val="16"/>
                <w:szCs w:val="16"/>
                <w:lang w:val="en-GB"/>
              </w:rPr>
              <w:t>supplier</w:t>
            </w:r>
            <w:r w:rsidRPr="00FD5B15">
              <w:rPr>
                <w:rFonts w:ascii="Arial" w:hAnsi="Arial" w:cs="Arial"/>
                <w:sz w:val="16"/>
                <w:szCs w:val="16"/>
                <w:lang w:val="en-GB"/>
              </w:rPr>
              <w:t xml:space="preserve"> references prior to issuing the Purchase Order</w:t>
            </w:r>
          </w:p>
        </w:tc>
        <w:tc>
          <w:tcPr>
            <w:tcW w:w="2693" w:type="dxa"/>
            <w:tcBorders>
              <w:bottom w:val="single" w:sz="4" w:space="0" w:color="auto"/>
            </w:tcBorders>
          </w:tcPr>
          <w:p w:rsidR="009D6317" w:rsidRPr="00806D7B" w:rsidRDefault="009D6317" w:rsidP="003F22F7">
            <w:pPr>
              <w:spacing w:after="240"/>
              <w:rPr>
                <w:rFonts w:ascii="Arial" w:hAnsi="Arial" w:cs="Arial"/>
                <w:sz w:val="18"/>
                <w:szCs w:val="18"/>
                <w:lang w:val="en-GB"/>
              </w:rPr>
            </w:pPr>
          </w:p>
        </w:tc>
        <w:tc>
          <w:tcPr>
            <w:tcW w:w="2835" w:type="dxa"/>
            <w:tcBorders>
              <w:bottom w:val="single" w:sz="4" w:space="0" w:color="auto"/>
            </w:tcBorders>
          </w:tcPr>
          <w:p w:rsidR="009D6317" w:rsidRPr="00806D7B" w:rsidRDefault="009D6317" w:rsidP="003F22F7">
            <w:pPr>
              <w:spacing w:after="240"/>
              <w:rPr>
                <w:rFonts w:ascii="Arial" w:hAnsi="Arial" w:cs="Arial"/>
                <w:sz w:val="18"/>
                <w:szCs w:val="18"/>
                <w:lang w:val="en-GB"/>
              </w:rPr>
            </w:pPr>
          </w:p>
        </w:tc>
        <w:tc>
          <w:tcPr>
            <w:tcW w:w="2977" w:type="dxa"/>
            <w:tcBorders>
              <w:bottom w:val="single" w:sz="4" w:space="0" w:color="auto"/>
            </w:tcBorders>
          </w:tcPr>
          <w:p w:rsidR="009D6317" w:rsidRPr="00806D7B" w:rsidRDefault="009D6317" w:rsidP="003F22F7">
            <w:pPr>
              <w:spacing w:after="240"/>
              <w:rPr>
                <w:rFonts w:ascii="Arial" w:hAnsi="Arial" w:cs="Arial"/>
                <w:sz w:val="18"/>
                <w:szCs w:val="18"/>
                <w:lang w:val="en-GB"/>
              </w:rPr>
            </w:pPr>
          </w:p>
        </w:tc>
        <w:tc>
          <w:tcPr>
            <w:tcW w:w="3039" w:type="dxa"/>
            <w:tcBorders>
              <w:bottom w:val="single" w:sz="4" w:space="0" w:color="auto"/>
            </w:tcBorders>
          </w:tcPr>
          <w:p w:rsidR="009D6317" w:rsidRPr="00806D7B" w:rsidRDefault="009D6317" w:rsidP="003F22F7">
            <w:pPr>
              <w:spacing w:after="240"/>
              <w:rPr>
                <w:rFonts w:ascii="Arial" w:hAnsi="Arial" w:cs="Arial"/>
                <w:sz w:val="18"/>
                <w:szCs w:val="18"/>
                <w:lang w:val="en-GB"/>
              </w:rPr>
            </w:pPr>
          </w:p>
        </w:tc>
      </w:tr>
      <w:tr w:rsidR="00BC294E" w:rsidRPr="004942E4" w:rsidTr="003F22F7">
        <w:trPr>
          <w:jc w:val="center"/>
        </w:trPr>
        <w:tc>
          <w:tcPr>
            <w:tcW w:w="2660" w:type="dxa"/>
            <w:tcBorders>
              <w:bottom w:val="single" w:sz="4" w:space="0" w:color="auto"/>
            </w:tcBorders>
            <w:shd w:val="clear" w:color="auto" w:fill="D9D9D9"/>
          </w:tcPr>
          <w:p w:rsidR="00BC294E" w:rsidRPr="00C54DB4" w:rsidRDefault="00BC294E" w:rsidP="003F22F7">
            <w:pPr>
              <w:spacing w:after="240"/>
              <w:rPr>
                <w:rFonts w:ascii="Arial" w:hAnsi="Arial" w:cs="Arial"/>
                <w:b/>
                <w:sz w:val="18"/>
                <w:szCs w:val="18"/>
                <w:lang w:val="en-GB"/>
              </w:rPr>
            </w:pPr>
            <w:r w:rsidRPr="00C54DB4">
              <w:rPr>
                <w:rFonts w:ascii="Arial" w:hAnsi="Arial" w:cs="Arial"/>
                <w:b/>
                <w:bCs/>
                <w:sz w:val="18"/>
                <w:szCs w:val="18"/>
                <w:lang w:val="en-GB"/>
              </w:rPr>
              <w:t xml:space="preserve">Does the </w:t>
            </w:r>
            <w:r w:rsidR="003762D5" w:rsidRPr="00C54DB4">
              <w:rPr>
                <w:rFonts w:ascii="Arial" w:hAnsi="Arial" w:cs="Arial"/>
                <w:b/>
                <w:bCs/>
                <w:sz w:val="18"/>
                <w:szCs w:val="18"/>
                <w:lang w:val="en-GB"/>
              </w:rPr>
              <w:t>s</w:t>
            </w:r>
            <w:r w:rsidRPr="00C54DB4">
              <w:rPr>
                <w:rFonts w:ascii="Arial" w:hAnsi="Arial" w:cs="Arial"/>
                <w:b/>
                <w:bCs/>
                <w:sz w:val="18"/>
                <w:szCs w:val="18"/>
                <w:lang w:val="en-GB"/>
              </w:rPr>
              <w:t>upplier have adequate CSR policies in place,</w:t>
            </w:r>
            <w:r w:rsidR="003762D5" w:rsidRPr="00C54DB4">
              <w:rPr>
                <w:rFonts w:ascii="Arial" w:hAnsi="Arial" w:cs="Arial"/>
                <w:b/>
                <w:bCs/>
                <w:sz w:val="18"/>
                <w:szCs w:val="18"/>
                <w:lang w:val="en-GB"/>
              </w:rPr>
              <w:t xml:space="preserve"> as well as</w:t>
            </w:r>
            <w:r w:rsidRPr="00C54DB4">
              <w:rPr>
                <w:rFonts w:ascii="Arial" w:hAnsi="Arial" w:cs="Arial"/>
                <w:b/>
                <w:bCs/>
                <w:sz w:val="18"/>
                <w:szCs w:val="18"/>
                <w:lang w:val="en-GB"/>
              </w:rPr>
              <w:t xml:space="preserve"> relevant </w:t>
            </w:r>
            <w:r w:rsidR="007E3B11" w:rsidRPr="00C54DB4">
              <w:rPr>
                <w:rFonts w:ascii="Arial" w:hAnsi="Arial" w:cs="Arial"/>
                <w:b/>
                <w:bCs/>
                <w:sz w:val="18"/>
                <w:szCs w:val="18"/>
                <w:lang w:val="en-GB"/>
              </w:rPr>
              <w:t xml:space="preserve">certifications e.g.  ISO/SA8000 </w:t>
            </w:r>
            <w:r w:rsidRPr="00C54DB4">
              <w:rPr>
                <w:rFonts w:ascii="Arial" w:hAnsi="Arial" w:cs="Arial"/>
                <w:b/>
                <w:bCs/>
                <w:sz w:val="18"/>
                <w:szCs w:val="18"/>
                <w:lang w:val="en-GB"/>
              </w:rPr>
              <w:t>and/or a Code of Conduct?</w:t>
            </w:r>
          </w:p>
        </w:tc>
        <w:tc>
          <w:tcPr>
            <w:tcW w:w="2693" w:type="dxa"/>
            <w:tcBorders>
              <w:bottom w:val="single" w:sz="4" w:space="0" w:color="auto"/>
            </w:tcBorders>
          </w:tcPr>
          <w:p w:rsidR="00BC294E" w:rsidRPr="00806D7B" w:rsidRDefault="00BC294E" w:rsidP="003F22F7">
            <w:pPr>
              <w:spacing w:after="240"/>
              <w:rPr>
                <w:rFonts w:ascii="Arial" w:hAnsi="Arial" w:cs="Arial"/>
                <w:sz w:val="18"/>
                <w:szCs w:val="18"/>
                <w:lang w:val="en-GB"/>
              </w:rPr>
            </w:pPr>
          </w:p>
        </w:tc>
        <w:tc>
          <w:tcPr>
            <w:tcW w:w="2835" w:type="dxa"/>
            <w:tcBorders>
              <w:bottom w:val="single" w:sz="4" w:space="0" w:color="auto"/>
            </w:tcBorders>
          </w:tcPr>
          <w:p w:rsidR="00BC294E" w:rsidRPr="00806D7B" w:rsidRDefault="00BC294E" w:rsidP="003F22F7">
            <w:pPr>
              <w:spacing w:after="240"/>
              <w:rPr>
                <w:rFonts w:ascii="Arial" w:hAnsi="Arial" w:cs="Arial"/>
                <w:sz w:val="18"/>
                <w:szCs w:val="18"/>
                <w:lang w:val="en-GB"/>
              </w:rPr>
            </w:pPr>
          </w:p>
        </w:tc>
        <w:tc>
          <w:tcPr>
            <w:tcW w:w="2977" w:type="dxa"/>
            <w:tcBorders>
              <w:bottom w:val="single" w:sz="4" w:space="0" w:color="auto"/>
            </w:tcBorders>
          </w:tcPr>
          <w:p w:rsidR="00BC294E" w:rsidRPr="00806D7B" w:rsidRDefault="00BC294E" w:rsidP="003F22F7">
            <w:pPr>
              <w:spacing w:after="240"/>
              <w:rPr>
                <w:rFonts w:ascii="Arial" w:hAnsi="Arial" w:cs="Arial"/>
                <w:sz w:val="18"/>
                <w:szCs w:val="18"/>
                <w:lang w:val="en-GB"/>
              </w:rPr>
            </w:pPr>
          </w:p>
        </w:tc>
        <w:tc>
          <w:tcPr>
            <w:tcW w:w="3039" w:type="dxa"/>
            <w:tcBorders>
              <w:bottom w:val="single" w:sz="4" w:space="0" w:color="auto"/>
            </w:tcBorders>
          </w:tcPr>
          <w:p w:rsidR="00BC294E" w:rsidRPr="00806D7B" w:rsidRDefault="00BC294E" w:rsidP="003F22F7">
            <w:pPr>
              <w:spacing w:after="240"/>
              <w:rPr>
                <w:rFonts w:ascii="Arial" w:hAnsi="Arial" w:cs="Arial"/>
                <w:sz w:val="18"/>
                <w:szCs w:val="18"/>
                <w:lang w:val="en-GB"/>
              </w:rPr>
            </w:pPr>
          </w:p>
        </w:tc>
      </w:tr>
      <w:tr w:rsidR="00A35290" w:rsidRPr="004942E4" w:rsidTr="003F22F7">
        <w:trPr>
          <w:trHeight w:val="748"/>
          <w:jc w:val="center"/>
        </w:trPr>
        <w:tc>
          <w:tcPr>
            <w:tcW w:w="2660" w:type="dxa"/>
            <w:tcBorders>
              <w:bottom w:val="double" w:sz="4" w:space="0" w:color="auto"/>
            </w:tcBorders>
            <w:shd w:val="clear" w:color="auto" w:fill="D9D9D9"/>
          </w:tcPr>
          <w:p w:rsidR="00A35290" w:rsidRPr="00C54DB4" w:rsidRDefault="00353E1C" w:rsidP="003F22F7">
            <w:pPr>
              <w:spacing w:after="240"/>
              <w:rPr>
                <w:rFonts w:ascii="Arial" w:hAnsi="Arial" w:cs="Arial"/>
                <w:b/>
                <w:sz w:val="18"/>
                <w:szCs w:val="18"/>
                <w:lang w:val="en-GB"/>
              </w:rPr>
            </w:pPr>
            <w:r w:rsidRPr="00C54DB4">
              <w:rPr>
                <w:rFonts w:ascii="Arial" w:hAnsi="Arial" w:cs="Arial"/>
                <w:b/>
                <w:sz w:val="18"/>
                <w:szCs w:val="18"/>
                <w:lang w:val="en-GB"/>
              </w:rPr>
              <w:t>Notes</w:t>
            </w:r>
          </w:p>
        </w:tc>
        <w:tc>
          <w:tcPr>
            <w:tcW w:w="2693" w:type="dxa"/>
            <w:tcBorders>
              <w:bottom w:val="double" w:sz="4" w:space="0" w:color="auto"/>
            </w:tcBorders>
          </w:tcPr>
          <w:p w:rsidR="00A35290" w:rsidRPr="00806D7B" w:rsidRDefault="00A35290" w:rsidP="003F22F7">
            <w:pPr>
              <w:spacing w:after="240"/>
              <w:rPr>
                <w:rFonts w:ascii="Arial" w:hAnsi="Arial" w:cs="Arial"/>
                <w:sz w:val="18"/>
                <w:szCs w:val="18"/>
                <w:lang w:val="en-GB"/>
              </w:rPr>
            </w:pPr>
          </w:p>
        </w:tc>
        <w:tc>
          <w:tcPr>
            <w:tcW w:w="2835" w:type="dxa"/>
            <w:tcBorders>
              <w:bottom w:val="double" w:sz="4" w:space="0" w:color="auto"/>
            </w:tcBorders>
          </w:tcPr>
          <w:p w:rsidR="00A35290" w:rsidRPr="00806D7B" w:rsidRDefault="00A35290" w:rsidP="003F22F7">
            <w:pPr>
              <w:spacing w:after="240"/>
              <w:rPr>
                <w:rFonts w:ascii="Arial" w:hAnsi="Arial" w:cs="Arial"/>
                <w:sz w:val="18"/>
                <w:szCs w:val="18"/>
                <w:lang w:val="en-GB"/>
              </w:rPr>
            </w:pPr>
          </w:p>
        </w:tc>
        <w:tc>
          <w:tcPr>
            <w:tcW w:w="2977" w:type="dxa"/>
            <w:tcBorders>
              <w:bottom w:val="double" w:sz="4" w:space="0" w:color="auto"/>
            </w:tcBorders>
          </w:tcPr>
          <w:p w:rsidR="00A35290" w:rsidRPr="00806D7B" w:rsidRDefault="00A35290" w:rsidP="003F22F7">
            <w:pPr>
              <w:spacing w:after="240"/>
              <w:rPr>
                <w:rFonts w:ascii="Arial" w:hAnsi="Arial" w:cs="Arial"/>
                <w:sz w:val="18"/>
                <w:szCs w:val="18"/>
                <w:lang w:val="en-GB"/>
              </w:rPr>
            </w:pPr>
          </w:p>
        </w:tc>
        <w:tc>
          <w:tcPr>
            <w:tcW w:w="3039" w:type="dxa"/>
            <w:tcBorders>
              <w:bottom w:val="double" w:sz="4" w:space="0" w:color="auto"/>
            </w:tcBorders>
          </w:tcPr>
          <w:p w:rsidR="00A35290" w:rsidRPr="00806D7B" w:rsidRDefault="00A35290" w:rsidP="003F22F7">
            <w:pPr>
              <w:spacing w:after="240"/>
              <w:rPr>
                <w:rFonts w:ascii="Arial" w:hAnsi="Arial" w:cs="Arial"/>
                <w:sz w:val="18"/>
                <w:szCs w:val="18"/>
                <w:lang w:val="en-GB"/>
              </w:rPr>
            </w:pPr>
          </w:p>
        </w:tc>
      </w:tr>
      <w:tr w:rsidR="009D6317" w:rsidRPr="00ED4266" w:rsidTr="003F22F7">
        <w:trPr>
          <w:trHeight w:val="811"/>
          <w:jc w:val="center"/>
        </w:trPr>
        <w:tc>
          <w:tcPr>
            <w:tcW w:w="2660" w:type="dxa"/>
            <w:tcBorders>
              <w:top w:val="double" w:sz="4" w:space="0" w:color="auto"/>
              <w:left w:val="double" w:sz="4" w:space="0" w:color="auto"/>
              <w:bottom w:val="double" w:sz="4" w:space="0" w:color="auto"/>
            </w:tcBorders>
            <w:shd w:val="clear" w:color="auto" w:fill="D9D9D9"/>
          </w:tcPr>
          <w:p w:rsidR="009D6317" w:rsidRPr="00C54DB4" w:rsidRDefault="000273A7" w:rsidP="003F22F7">
            <w:pPr>
              <w:autoSpaceDE w:val="0"/>
              <w:autoSpaceDN w:val="0"/>
              <w:adjustRightInd w:val="0"/>
              <w:rPr>
                <w:rFonts w:ascii="Arial" w:hAnsi="Arial" w:cs="Arial"/>
                <w:b/>
                <w:bCs/>
                <w:sz w:val="18"/>
                <w:szCs w:val="18"/>
                <w:lang w:val="en-GB"/>
              </w:rPr>
            </w:pPr>
            <w:r w:rsidRPr="00C54DB4">
              <w:rPr>
                <w:rFonts w:ascii="Arial" w:hAnsi="Arial" w:cs="Arial"/>
                <w:sz w:val="18"/>
                <w:szCs w:val="18"/>
                <w:lang w:val="en-GB"/>
              </w:rPr>
              <w:t>Award of contract or reason for rejection:</w:t>
            </w:r>
          </w:p>
        </w:tc>
        <w:tc>
          <w:tcPr>
            <w:tcW w:w="2693" w:type="dxa"/>
            <w:tcBorders>
              <w:top w:val="double" w:sz="4" w:space="0" w:color="auto"/>
              <w:bottom w:val="double" w:sz="4" w:space="0" w:color="auto"/>
            </w:tcBorders>
          </w:tcPr>
          <w:p w:rsidR="009D6317" w:rsidRPr="00ED4266" w:rsidRDefault="009D6317" w:rsidP="003F22F7">
            <w:pPr>
              <w:spacing w:after="240"/>
              <w:rPr>
                <w:rFonts w:ascii="Arial" w:hAnsi="Arial" w:cs="Arial"/>
                <w:sz w:val="20"/>
                <w:szCs w:val="20"/>
                <w:lang w:val="en-GB"/>
              </w:rPr>
            </w:pPr>
          </w:p>
        </w:tc>
        <w:tc>
          <w:tcPr>
            <w:tcW w:w="2835" w:type="dxa"/>
            <w:tcBorders>
              <w:top w:val="double" w:sz="4" w:space="0" w:color="auto"/>
              <w:bottom w:val="double" w:sz="4" w:space="0" w:color="auto"/>
            </w:tcBorders>
          </w:tcPr>
          <w:p w:rsidR="009D6317" w:rsidRPr="00ED4266" w:rsidRDefault="009D6317" w:rsidP="003F22F7">
            <w:pPr>
              <w:spacing w:after="240"/>
              <w:rPr>
                <w:rFonts w:ascii="Arial" w:hAnsi="Arial" w:cs="Arial"/>
                <w:sz w:val="20"/>
                <w:szCs w:val="20"/>
                <w:lang w:val="en-GB"/>
              </w:rPr>
            </w:pPr>
          </w:p>
        </w:tc>
        <w:tc>
          <w:tcPr>
            <w:tcW w:w="2977" w:type="dxa"/>
            <w:tcBorders>
              <w:top w:val="double" w:sz="4" w:space="0" w:color="auto"/>
              <w:bottom w:val="double" w:sz="4" w:space="0" w:color="auto"/>
            </w:tcBorders>
          </w:tcPr>
          <w:p w:rsidR="009D6317" w:rsidRPr="00ED4266" w:rsidRDefault="009D6317" w:rsidP="003F22F7">
            <w:pPr>
              <w:spacing w:after="240"/>
              <w:rPr>
                <w:rFonts w:ascii="Arial" w:hAnsi="Arial" w:cs="Arial"/>
                <w:sz w:val="20"/>
                <w:szCs w:val="20"/>
                <w:lang w:val="en-GB"/>
              </w:rPr>
            </w:pPr>
          </w:p>
        </w:tc>
        <w:tc>
          <w:tcPr>
            <w:tcW w:w="3039" w:type="dxa"/>
            <w:tcBorders>
              <w:top w:val="double" w:sz="4" w:space="0" w:color="auto"/>
              <w:bottom w:val="double" w:sz="4" w:space="0" w:color="auto"/>
              <w:right w:val="double" w:sz="4" w:space="0" w:color="auto"/>
            </w:tcBorders>
          </w:tcPr>
          <w:p w:rsidR="009D6317" w:rsidRPr="00ED4266" w:rsidRDefault="009D6317" w:rsidP="003F22F7">
            <w:pPr>
              <w:spacing w:after="240"/>
              <w:rPr>
                <w:rFonts w:ascii="Arial" w:hAnsi="Arial" w:cs="Arial"/>
                <w:sz w:val="20"/>
                <w:szCs w:val="20"/>
                <w:lang w:val="en-GB"/>
              </w:rPr>
            </w:pPr>
          </w:p>
        </w:tc>
      </w:tr>
    </w:tbl>
    <w:p w:rsidR="000273A7" w:rsidRDefault="000273A7" w:rsidP="000273A7">
      <w:pPr>
        <w:autoSpaceDE w:val="0"/>
        <w:autoSpaceDN w:val="0"/>
        <w:adjustRightInd w:val="0"/>
        <w:rPr>
          <w:rFonts w:ascii="Arial" w:hAnsi="Arial" w:cs="Arial"/>
          <w:sz w:val="20"/>
          <w:szCs w:val="20"/>
          <w:lang w:val="en-GB"/>
        </w:rPr>
      </w:pPr>
    </w:p>
    <w:p w:rsidR="000273A7" w:rsidRPr="00761F74" w:rsidRDefault="00A6143A" w:rsidP="000273A7">
      <w:pPr>
        <w:autoSpaceDE w:val="0"/>
        <w:autoSpaceDN w:val="0"/>
        <w:adjustRightInd w:val="0"/>
        <w:rPr>
          <w:rFonts w:ascii="Arial" w:hAnsi="Arial" w:cs="Arial"/>
          <w:sz w:val="20"/>
          <w:szCs w:val="20"/>
          <w:lang w:val="en-GB"/>
        </w:rPr>
      </w:pPr>
      <w:r w:rsidRPr="00A6143A">
        <w:rPr>
          <w:rFonts w:ascii="Arial" w:hAnsi="Arial" w:cs="Arial"/>
          <w:sz w:val="20"/>
          <w:szCs w:val="20"/>
          <w:lang w:val="en-GB"/>
        </w:rPr>
        <w:t xml:space="preserve">As a consequence, the decision of the Procurement Committee is </w:t>
      </w:r>
      <w:r w:rsidR="000273A7" w:rsidRPr="008A0D43">
        <w:rPr>
          <w:rFonts w:ascii="Arial" w:hAnsi="Arial" w:cs="Arial"/>
          <w:sz w:val="20"/>
          <w:szCs w:val="20"/>
          <w:lang w:val="en-GB"/>
        </w:rPr>
        <w:t xml:space="preserve">that the </w:t>
      </w:r>
      <w:r w:rsidR="000273A7">
        <w:rPr>
          <w:rFonts w:ascii="Arial" w:hAnsi="Arial" w:cs="Arial"/>
          <w:sz w:val="20"/>
          <w:szCs w:val="20"/>
          <w:lang w:val="en-GB"/>
        </w:rPr>
        <w:t xml:space="preserve">Supply Contract </w:t>
      </w:r>
      <w:r w:rsidR="000273A7" w:rsidRPr="000B3156">
        <w:rPr>
          <w:rFonts w:ascii="Arial" w:hAnsi="Arial" w:cs="Arial"/>
          <w:sz w:val="20"/>
          <w:szCs w:val="20"/>
          <w:lang w:val="en-GB"/>
        </w:rPr>
        <w:t xml:space="preserve">of </w:t>
      </w:r>
      <w:r w:rsidR="000273A7" w:rsidRPr="00C9127B">
        <w:rPr>
          <w:rFonts w:ascii="Arial" w:hAnsi="Arial" w:cs="Arial"/>
          <w:sz w:val="20"/>
          <w:szCs w:val="20"/>
          <w:highlight w:val="yellow"/>
          <w:lang w:val="en-GB"/>
        </w:rPr>
        <w:t>&lt;</w:t>
      </w:r>
      <w:r w:rsidR="003762D5">
        <w:rPr>
          <w:rFonts w:ascii="Arial" w:hAnsi="Arial" w:cs="Arial"/>
          <w:sz w:val="20"/>
          <w:szCs w:val="20"/>
          <w:highlight w:val="yellow"/>
          <w:lang w:val="en-GB"/>
        </w:rPr>
        <w:t>n</w:t>
      </w:r>
      <w:r w:rsidR="000273A7" w:rsidRPr="00C9127B">
        <w:rPr>
          <w:rFonts w:ascii="Arial" w:hAnsi="Arial" w:cs="Arial"/>
          <w:sz w:val="20"/>
          <w:szCs w:val="20"/>
          <w:highlight w:val="yellow"/>
          <w:lang w:val="en-GB"/>
        </w:rPr>
        <w:t>ame and description of item to be p</w:t>
      </w:r>
      <w:r w:rsidR="003762D5">
        <w:rPr>
          <w:rFonts w:ascii="Arial" w:hAnsi="Arial" w:cs="Arial"/>
          <w:sz w:val="20"/>
          <w:szCs w:val="20"/>
          <w:highlight w:val="yellow"/>
          <w:lang w:val="en-GB"/>
        </w:rPr>
        <w:t>rocur</w:t>
      </w:r>
      <w:r w:rsidR="000273A7" w:rsidRPr="00C9127B">
        <w:rPr>
          <w:rFonts w:ascii="Arial" w:hAnsi="Arial" w:cs="Arial"/>
          <w:sz w:val="20"/>
          <w:szCs w:val="20"/>
          <w:highlight w:val="yellow"/>
          <w:lang w:val="en-GB"/>
        </w:rPr>
        <w:t>ed&gt;</w:t>
      </w:r>
      <w:r w:rsidR="000273A7" w:rsidRPr="00761F74">
        <w:rPr>
          <w:rFonts w:ascii="Arial" w:hAnsi="Arial" w:cs="Arial"/>
          <w:sz w:val="20"/>
          <w:szCs w:val="20"/>
          <w:lang w:val="en-GB"/>
        </w:rPr>
        <w:t xml:space="preserve"> </w:t>
      </w:r>
      <w:r w:rsidR="000273A7">
        <w:rPr>
          <w:rFonts w:ascii="Arial" w:hAnsi="Arial" w:cs="Arial"/>
          <w:sz w:val="20"/>
          <w:szCs w:val="20"/>
          <w:lang w:val="en-GB"/>
        </w:rPr>
        <w:t>be awarded to</w:t>
      </w:r>
      <w:r w:rsidR="000273A7" w:rsidRPr="00761F74">
        <w:rPr>
          <w:rFonts w:ascii="Arial" w:hAnsi="Arial" w:cs="Arial"/>
          <w:sz w:val="20"/>
          <w:szCs w:val="20"/>
          <w:lang w:val="en-GB"/>
        </w:rPr>
        <w:t xml:space="preserve"> </w:t>
      </w:r>
      <w:r w:rsidR="000273A7" w:rsidRPr="00C9127B">
        <w:rPr>
          <w:rFonts w:ascii="Arial" w:hAnsi="Arial" w:cs="Arial"/>
          <w:sz w:val="20"/>
          <w:szCs w:val="20"/>
          <w:highlight w:val="yellow"/>
          <w:lang w:val="en-GB"/>
        </w:rPr>
        <w:t>&lt;name of supplier&gt;</w:t>
      </w:r>
      <w:r w:rsidR="000273A7" w:rsidRPr="00C9127B">
        <w:rPr>
          <w:rFonts w:ascii="Arial" w:hAnsi="Arial" w:cs="Arial"/>
          <w:sz w:val="20"/>
          <w:szCs w:val="20"/>
          <w:lang w:val="en-GB"/>
        </w:rPr>
        <w:t>.</w:t>
      </w:r>
    </w:p>
    <w:p w:rsidR="000273A7" w:rsidRDefault="000273A7" w:rsidP="000273A7">
      <w:pPr>
        <w:autoSpaceDE w:val="0"/>
        <w:autoSpaceDN w:val="0"/>
        <w:adjustRightInd w:val="0"/>
        <w:rPr>
          <w:rFonts w:ascii="Arial" w:hAnsi="Arial" w:cs="Arial"/>
          <w:sz w:val="20"/>
          <w:szCs w:val="20"/>
          <w:lang w:val="en-GB"/>
        </w:rPr>
      </w:pPr>
    </w:p>
    <w:p w:rsidR="009D6317" w:rsidRDefault="009D6317" w:rsidP="009D6317">
      <w:pPr>
        <w:autoSpaceDE w:val="0"/>
        <w:autoSpaceDN w:val="0"/>
        <w:adjustRightInd w:val="0"/>
        <w:rPr>
          <w:rFonts w:ascii="Arial" w:hAnsi="Arial" w:cs="Arial"/>
          <w:sz w:val="20"/>
          <w:szCs w:val="20"/>
          <w:lang w:val="en-GB"/>
        </w:rPr>
      </w:pPr>
    </w:p>
    <w:p w:rsidR="00353E1C" w:rsidRPr="00786E0E" w:rsidRDefault="00353E1C" w:rsidP="00353E1C">
      <w:pPr>
        <w:keepNext/>
        <w:keepLines/>
        <w:tabs>
          <w:tab w:val="left" w:pos="709"/>
        </w:tabs>
        <w:spacing w:after="120"/>
        <w:jc w:val="both"/>
        <w:rPr>
          <w:rFonts w:ascii="Arial" w:hAnsi="Arial" w:cs="Arial"/>
          <w:b/>
          <w:sz w:val="20"/>
          <w:lang w:val="en-GB"/>
        </w:rPr>
      </w:pPr>
      <w:r w:rsidRPr="00786E0E">
        <w:rPr>
          <w:rFonts w:ascii="Arial" w:hAnsi="Arial" w:cs="Arial"/>
          <w:b/>
          <w:sz w:val="20"/>
          <w:lang w:val="en-GB"/>
        </w:rPr>
        <w:t>Signatures</w:t>
      </w:r>
      <w:r>
        <w:rPr>
          <w:rFonts w:ascii="Arial" w:hAnsi="Arial" w:cs="Arial"/>
          <w:b/>
          <w:sz w:val="20"/>
          <w:lang w:val="en-GB"/>
        </w:rPr>
        <w:t xml:space="preserve"> by members of the Procurement Committee</w:t>
      </w:r>
      <w:r w:rsidR="00C1003B">
        <w:rPr>
          <w:rFonts w:ascii="Arial" w:hAnsi="Arial" w:cs="Arial"/>
          <w:b/>
          <w:sz w:val="20"/>
          <w:lang w:val="en-GB"/>
        </w:rPr>
        <w:t xml:space="preserve"> </w:t>
      </w:r>
      <w:r w:rsidR="00A0162B">
        <w:rPr>
          <w:rFonts w:ascii="Arial" w:hAnsi="Arial" w:cs="Arial"/>
          <w:b/>
          <w:sz w:val="20"/>
          <w:lang w:val="en-GB"/>
        </w:rPr>
        <w:t>and Secretary</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253"/>
        <w:gridCol w:w="4252"/>
      </w:tblGrid>
      <w:tr w:rsidR="00353E1C" w:rsidRPr="00786E0E" w:rsidTr="00B9220E">
        <w:trPr>
          <w:cantSplit/>
        </w:trPr>
        <w:tc>
          <w:tcPr>
            <w:tcW w:w="2835" w:type="dxa"/>
          </w:tcPr>
          <w:p w:rsidR="00353E1C" w:rsidRPr="00786E0E" w:rsidRDefault="00C9127B" w:rsidP="00C9127B">
            <w:pPr>
              <w:keepNext/>
              <w:keepLines/>
              <w:spacing w:before="120" w:after="120"/>
              <w:jc w:val="center"/>
              <w:rPr>
                <w:rFonts w:ascii="Arial" w:hAnsi="Arial" w:cs="Arial"/>
                <w:b/>
                <w:sz w:val="20"/>
                <w:lang w:val="en-GB"/>
              </w:rPr>
            </w:pPr>
            <w:r>
              <w:rPr>
                <w:rFonts w:ascii="Arial" w:hAnsi="Arial" w:cs="Arial"/>
                <w:b/>
                <w:sz w:val="20"/>
                <w:lang w:val="en-GB"/>
              </w:rPr>
              <w:t>Title</w:t>
            </w:r>
          </w:p>
        </w:tc>
        <w:tc>
          <w:tcPr>
            <w:tcW w:w="4253" w:type="dxa"/>
          </w:tcPr>
          <w:p w:rsidR="00353E1C" w:rsidRPr="00786E0E" w:rsidRDefault="00353E1C" w:rsidP="00353E1C">
            <w:pPr>
              <w:keepNext/>
              <w:keepLines/>
              <w:spacing w:before="120" w:after="120"/>
              <w:jc w:val="center"/>
              <w:rPr>
                <w:rFonts w:ascii="Arial" w:hAnsi="Arial" w:cs="Arial"/>
                <w:b/>
                <w:sz w:val="20"/>
                <w:lang w:val="en-GB"/>
              </w:rPr>
            </w:pPr>
            <w:r w:rsidRPr="00786E0E">
              <w:rPr>
                <w:rFonts w:ascii="Arial" w:hAnsi="Arial" w:cs="Arial"/>
                <w:b/>
                <w:sz w:val="20"/>
                <w:lang w:val="en-GB"/>
              </w:rPr>
              <w:t>Name</w:t>
            </w:r>
          </w:p>
        </w:tc>
        <w:tc>
          <w:tcPr>
            <w:tcW w:w="4252" w:type="dxa"/>
          </w:tcPr>
          <w:p w:rsidR="00353E1C" w:rsidRPr="00786E0E" w:rsidRDefault="00353E1C" w:rsidP="00353E1C">
            <w:pPr>
              <w:keepNext/>
              <w:keepLines/>
              <w:spacing w:before="120" w:after="120"/>
              <w:jc w:val="center"/>
              <w:rPr>
                <w:rFonts w:ascii="Arial" w:hAnsi="Arial" w:cs="Arial"/>
                <w:b/>
                <w:sz w:val="20"/>
                <w:lang w:val="en-GB"/>
              </w:rPr>
            </w:pPr>
            <w:r w:rsidRPr="00786E0E">
              <w:rPr>
                <w:rFonts w:ascii="Arial" w:hAnsi="Arial" w:cs="Arial"/>
                <w:b/>
                <w:sz w:val="20"/>
                <w:lang w:val="en-GB"/>
              </w:rPr>
              <w:t>Signature</w:t>
            </w:r>
          </w:p>
        </w:tc>
      </w:tr>
      <w:tr w:rsidR="00353E1C" w:rsidRPr="00786E0E" w:rsidTr="00B9220E">
        <w:trPr>
          <w:cantSplit/>
        </w:trPr>
        <w:tc>
          <w:tcPr>
            <w:tcW w:w="2835" w:type="dxa"/>
          </w:tcPr>
          <w:p w:rsidR="00353E1C" w:rsidRPr="004E3855" w:rsidRDefault="00353E1C" w:rsidP="00353E1C">
            <w:pPr>
              <w:keepNext/>
              <w:keepLines/>
              <w:spacing w:before="120" w:after="120"/>
              <w:jc w:val="both"/>
              <w:rPr>
                <w:rFonts w:ascii="Arial" w:hAnsi="Arial" w:cs="Arial"/>
                <w:b/>
                <w:sz w:val="20"/>
                <w:highlight w:val="lightGray"/>
                <w:lang w:val="en-GB"/>
              </w:rPr>
            </w:pPr>
          </w:p>
        </w:tc>
        <w:tc>
          <w:tcPr>
            <w:tcW w:w="4253" w:type="dxa"/>
          </w:tcPr>
          <w:p w:rsidR="00353E1C" w:rsidRPr="00786E0E" w:rsidRDefault="00353E1C" w:rsidP="00353E1C">
            <w:pPr>
              <w:keepNext/>
              <w:keepLines/>
              <w:jc w:val="both"/>
              <w:rPr>
                <w:rFonts w:ascii="Arial" w:hAnsi="Arial" w:cs="Arial"/>
                <w:sz w:val="20"/>
                <w:lang w:val="en-GB"/>
              </w:rPr>
            </w:pPr>
          </w:p>
        </w:tc>
        <w:tc>
          <w:tcPr>
            <w:tcW w:w="4252" w:type="dxa"/>
          </w:tcPr>
          <w:p w:rsidR="00353E1C" w:rsidRPr="00786E0E" w:rsidRDefault="00353E1C" w:rsidP="00353E1C">
            <w:pPr>
              <w:keepNext/>
              <w:keepLines/>
              <w:jc w:val="both"/>
              <w:rPr>
                <w:rFonts w:ascii="Arial" w:hAnsi="Arial" w:cs="Arial"/>
                <w:sz w:val="20"/>
                <w:lang w:val="en-GB"/>
              </w:rPr>
            </w:pPr>
          </w:p>
        </w:tc>
      </w:tr>
      <w:tr w:rsidR="00353E1C" w:rsidRPr="00786E0E" w:rsidTr="00B9220E">
        <w:trPr>
          <w:cantSplit/>
        </w:trPr>
        <w:tc>
          <w:tcPr>
            <w:tcW w:w="2835" w:type="dxa"/>
          </w:tcPr>
          <w:p w:rsidR="00353E1C" w:rsidRPr="004E3855" w:rsidRDefault="00353E1C" w:rsidP="00353E1C">
            <w:pPr>
              <w:keepNext/>
              <w:keepLines/>
              <w:spacing w:before="120" w:after="120"/>
              <w:jc w:val="both"/>
              <w:rPr>
                <w:rFonts w:ascii="Arial" w:hAnsi="Arial" w:cs="Arial"/>
                <w:b/>
                <w:sz w:val="20"/>
                <w:highlight w:val="lightGray"/>
                <w:lang w:val="en-GB"/>
              </w:rPr>
            </w:pPr>
          </w:p>
        </w:tc>
        <w:tc>
          <w:tcPr>
            <w:tcW w:w="4253" w:type="dxa"/>
          </w:tcPr>
          <w:p w:rsidR="00353E1C" w:rsidRPr="00786E0E" w:rsidRDefault="00353E1C" w:rsidP="00353E1C">
            <w:pPr>
              <w:keepNext/>
              <w:keepLines/>
              <w:jc w:val="both"/>
              <w:rPr>
                <w:rFonts w:ascii="Arial" w:hAnsi="Arial" w:cs="Arial"/>
                <w:sz w:val="20"/>
                <w:lang w:val="en-GB"/>
              </w:rPr>
            </w:pPr>
          </w:p>
        </w:tc>
        <w:tc>
          <w:tcPr>
            <w:tcW w:w="4252" w:type="dxa"/>
          </w:tcPr>
          <w:p w:rsidR="00353E1C" w:rsidRPr="00786E0E" w:rsidRDefault="00353E1C" w:rsidP="00353E1C">
            <w:pPr>
              <w:keepNext/>
              <w:keepLines/>
              <w:jc w:val="both"/>
              <w:rPr>
                <w:rFonts w:ascii="Arial" w:hAnsi="Arial" w:cs="Arial"/>
                <w:sz w:val="20"/>
                <w:lang w:val="en-GB"/>
              </w:rPr>
            </w:pPr>
          </w:p>
        </w:tc>
      </w:tr>
      <w:tr w:rsidR="00353E1C" w:rsidRPr="00786E0E" w:rsidTr="00B9220E">
        <w:trPr>
          <w:cantSplit/>
        </w:trPr>
        <w:tc>
          <w:tcPr>
            <w:tcW w:w="2835" w:type="dxa"/>
          </w:tcPr>
          <w:p w:rsidR="00353E1C" w:rsidRPr="004E3855" w:rsidRDefault="00353E1C" w:rsidP="00353E1C">
            <w:pPr>
              <w:keepNext/>
              <w:keepLines/>
              <w:spacing w:before="120" w:after="120"/>
              <w:jc w:val="both"/>
              <w:rPr>
                <w:rFonts w:ascii="Arial" w:hAnsi="Arial" w:cs="Arial"/>
                <w:b/>
                <w:sz w:val="20"/>
                <w:highlight w:val="lightGray"/>
                <w:lang w:val="en-GB"/>
              </w:rPr>
            </w:pPr>
          </w:p>
        </w:tc>
        <w:tc>
          <w:tcPr>
            <w:tcW w:w="4253" w:type="dxa"/>
          </w:tcPr>
          <w:p w:rsidR="00353E1C" w:rsidRPr="00786E0E" w:rsidRDefault="00353E1C" w:rsidP="00353E1C">
            <w:pPr>
              <w:keepNext/>
              <w:keepLines/>
              <w:jc w:val="both"/>
              <w:rPr>
                <w:rFonts w:ascii="Arial" w:hAnsi="Arial" w:cs="Arial"/>
                <w:sz w:val="20"/>
                <w:lang w:val="en-GB"/>
              </w:rPr>
            </w:pPr>
          </w:p>
        </w:tc>
        <w:tc>
          <w:tcPr>
            <w:tcW w:w="4252" w:type="dxa"/>
          </w:tcPr>
          <w:p w:rsidR="00353E1C" w:rsidRPr="00786E0E" w:rsidRDefault="00353E1C" w:rsidP="00353E1C">
            <w:pPr>
              <w:keepNext/>
              <w:keepLines/>
              <w:jc w:val="both"/>
              <w:rPr>
                <w:rFonts w:ascii="Arial" w:hAnsi="Arial" w:cs="Arial"/>
                <w:sz w:val="20"/>
                <w:lang w:val="en-GB"/>
              </w:rPr>
            </w:pPr>
          </w:p>
        </w:tc>
      </w:tr>
      <w:tr w:rsidR="00B9220E" w:rsidRPr="00786E0E" w:rsidTr="00B9220E">
        <w:trPr>
          <w:cantSplit/>
        </w:trPr>
        <w:tc>
          <w:tcPr>
            <w:tcW w:w="2835" w:type="dxa"/>
          </w:tcPr>
          <w:p w:rsidR="00B9220E" w:rsidRPr="004E3855" w:rsidRDefault="00B9220E" w:rsidP="00353E1C">
            <w:pPr>
              <w:keepNext/>
              <w:keepLines/>
              <w:spacing w:before="120" w:after="120"/>
              <w:jc w:val="both"/>
              <w:rPr>
                <w:rFonts w:ascii="Arial" w:hAnsi="Arial" w:cs="Arial"/>
                <w:b/>
                <w:sz w:val="20"/>
                <w:highlight w:val="lightGray"/>
                <w:lang w:val="en-GB"/>
              </w:rPr>
            </w:pPr>
          </w:p>
        </w:tc>
        <w:tc>
          <w:tcPr>
            <w:tcW w:w="4253" w:type="dxa"/>
          </w:tcPr>
          <w:p w:rsidR="00B9220E" w:rsidRPr="00786E0E" w:rsidRDefault="00B9220E" w:rsidP="00353E1C">
            <w:pPr>
              <w:keepNext/>
              <w:keepLines/>
              <w:jc w:val="both"/>
              <w:rPr>
                <w:rFonts w:ascii="Arial" w:hAnsi="Arial" w:cs="Arial"/>
                <w:sz w:val="20"/>
                <w:lang w:val="en-GB"/>
              </w:rPr>
            </w:pPr>
          </w:p>
        </w:tc>
        <w:tc>
          <w:tcPr>
            <w:tcW w:w="4252" w:type="dxa"/>
          </w:tcPr>
          <w:p w:rsidR="00B9220E" w:rsidRPr="00786E0E" w:rsidRDefault="00B9220E" w:rsidP="00353E1C">
            <w:pPr>
              <w:keepNext/>
              <w:keepLines/>
              <w:jc w:val="both"/>
              <w:rPr>
                <w:rFonts w:ascii="Arial" w:hAnsi="Arial" w:cs="Arial"/>
                <w:sz w:val="20"/>
                <w:lang w:val="en-GB"/>
              </w:rPr>
            </w:pPr>
          </w:p>
        </w:tc>
      </w:tr>
    </w:tbl>
    <w:p w:rsidR="00353E1C" w:rsidRPr="00761F74" w:rsidRDefault="00353E1C" w:rsidP="00353E1C">
      <w:pPr>
        <w:autoSpaceDE w:val="0"/>
        <w:autoSpaceDN w:val="0"/>
        <w:adjustRightInd w:val="0"/>
        <w:rPr>
          <w:rFonts w:ascii="Arial" w:hAnsi="Arial" w:cs="Arial"/>
          <w:sz w:val="20"/>
          <w:szCs w:val="20"/>
          <w:lang w:val="en-GB"/>
        </w:rPr>
      </w:pPr>
    </w:p>
    <w:p w:rsidR="00353E1C" w:rsidRDefault="00353E1C" w:rsidP="00353E1C">
      <w:pPr>
        <w:keepNext/>
        <w:keepLines/>
        <w:tabs>
          <w:tab w:val="left" w:pos="709"/>
        </w:tabs>
        <w:spacing w:after="120"/>
        <w:jc w:val="both"/>
        <w:rPr>
          <w:rFonts w:ascii="Arial" w:hAnsi="Arial" w:cs="Arial"/>
          <w:b/>
          <w:sz w:val="20"/>
          <w:lang w:val="en-GB"/>
        </w:rPr>
      </w:pPr>
    </w:p>
    <w:p w:rsidR="00353E1C" w:rsidRDefault="00353E1C" w:rsidP="00353E1C">
      <w:pPr>
        <w:autoSpaceDE w:val="0"/>
        <w:autoSpaceDN w:val="0"/>
        <w:adjustRightInd w:val="0"/>
        <w:rPr>
          <w:rFonts w:ascii="Arial" w:hAnsi="Arial" w:cs="Arial"/>
          <w:sz w:val="20"/>
          <w:szCs w:val="20"/>
          <w:lang w:val="en-GB"/>
        </w:rPr>
      </w:pPr>
    </w:p>
    <w:p w:rsidR="009D6317" w:rsidRDefault="009D6317">
      <w:pPr>
        <w:autoSpaceDE w:val="0"/>
        <w:autoSpaceDN w:val="0"/>
        <w:adjustRightInd w:val="0"/>
        <w:rPr>
          <w:rFonts w:ascii="Arial" w:hAnsi="Arial" w:cs="Arial"/>
          <w:sz w:val="22"/>
          <w:szCs w:val="22"/>
          <w:lang w:val="en-GB"/>
        </w:rPr>
      </w:pPr>
    </w:p>
    <w:p w:rsidR="00353E1C" w:rsidRDefault="00353E1C">
      <w:pPr>
        <w:autoSpaceDE w:val="0"/>
        <w:autoSpaceDN w:val="0"/>
        <w:adjustRightInd w:val="0"/>
        <w:rPr>
          <w:rFonts w:ascii="Arial" w:hAnsi="Arial" w:cs="Arial"/>
          <w:sz w:val="20"/>
          <w:szCs w:val="20"/>
          <w:lang w:val="en-GB"/>
        </w:rPr>
      </w:pPr>
    </w:p>
    <w:p w:rsidR="00353E1C" w:rsidRDefault="00353E1C">
      <w:pPr>
        <w:autoSpaceDE w:val="0"/>
        <w:autoSpaceDN w:val="0"/>
        <w:adjustRightInd w:val="0"/>
        <w:rPr>
          <w:rFonts w:ascii="Arial" w:hAnsi="Arial" w:cs="Arial"/>
          <w:sz w:val="20"/>
          <w:szCs w:val="20"/>
          <w:lang w:val="en-GB"/>
        </w:rPr>
      </w:pPr>
    </w:p>
    <w:p w:rsidR="00353E1C" w:rsidRDefault="00353E1C">
      <w:pPr>
        <w:autoSpaceDE w:val="0"/>
        <w:autoSpaceDN w:val="0"/>
        <w:adjustRightInd w:val="0"/>
        <w:rPr>
          <w:rFonts w:ascii="Arial" w:hAnsi="Arial" w:cs="Arial"/>
          <w:sz w:val="20"/>
          <w:szCs w:val="20"/>
          <w:lang w:val="en-GB"/>
        </w:rPr>
      </w:pPr>
    </w:p>
    <w:p w:rsidR="00353E1C" w:rsidRDefault="00353E1C">
      <w:pPr>
        <w:autoSpaceDE w:val="0"/>
        <w:autoSpaceDN w:val="0"/>
        <w:adjustRightInd w:val="0"/>
        <w:rPr>
          <w:rFonts w:ascii="Arial" w:hAnsi="Arial" w:cs="Arial"/>
          <w:sz w:val="20"/>
          <w:szCs w:val="20"/>
          <w:lang w:val="en-GB"/>
        </w:rPr>
      </w:pPr>
    </w:p>
    <w:p w:rsidR="00230500" w:rsidRDefault="00230500">
      <w:pPr>
        <w:autoSpaceDE w:val="0"/>
        <w:autoSpaceDN w:val="0"/>
        <w:adjustRightInd w:val="0"/>
        <w:rPr>
          <w:rFonts w:ascii="Arial" w:hAnsi="Arial" w:cs="Arial"/>
          <w:b/>
          <w:bCs/>
          <w:sz w:val="16"/>
          <w:szCs w:val="16"/>
          <w:lang w:val="en-GB"/>
        </w:rPr>
      </w:pPr>
    </w:p>
    <w:p w:rsidR="007502BE" w:rsidRDefault="007502BE">
      <w:pPr>
        <w:autoSpaceDE w:val="0"/>
        <w:autoSpaceDN w:val="0"/>
        <w:adjustRightInd w:val="0"/>
        <w:rPr>
          <w:rFonts w:ascii="Arial" w:hAnsi="Arial" w:cs="Arial"/>
          <w:b/>
          <w:bCs/>
          <w:sz w:val="16"/>
          <w:szCs w:val="16"/>
          <w:lang w:val="en-GB"/>
        </w:rPr>
      </w:pPr>
    </w:p>
    <w:p w:rsidR="00B9220E" w:rsidRDefault="00B9220E" w:rsidP="00F6729A">
      <w:pPr>
        <w:autoSpaceDE w:val="0"/>
        <w:autoSpaceDN w:val="0"/>
        <w:adjustRightInd w:val="0"/>
        <w:rPr>
          <w:rFonts w:ascii="Arial" w:hAnsi="Arial" w:cs="Arial"/>
          <w:sz w:val="18"/>
          <w:szCs w:val="18"/>
          <w:lang w:val="en-GB"/>
        </w:rPr>
      </w:pPr>
    </w:p>
    <w:p w:rsidR="00F6729A" w:rsidRPr="00230500" w:rsidRDefault="007B4D68" w:rsidP="00F6729A">
      <w:pPr>
        <w:autoSpaceDE w:val="0"/>
        <w:autoSpaceDN w:val="0"/>
        <w:adjustRightInd w:val="0"/>
        <w:rPr>
          <w:rFonts w:ascii="Arial" w:hAnsi="Arial" w:cs="Arial"/>
          <w:sz w:val="18"/>
          <w:szCs w:val="18"/>
          <w:lang w:val="en-GB"/>
        </w:rPr>
      </w:pPr>
      <w:r>
        <w:rPr>
          <w:rFonts w:ascii="Arial" w:hAnsi="Arial" w:cs="Arial"/>
          <w:sz w:val="18"/>
          <w:szCs w:val="18"/>
          <w:lang w:val="en-GB"/>
        </w:rPr>
        <w:t>A supplier</w:t>
      </w:r>
      <w:r w:rsidR="00F6729A" w:rsidRPr="00230500">
        <w:rPr>
          <w:rFonts w:ascii="Arial" w:hAnsi="Arial" w:cs="Arial"/>
          <w:sz w:val="18"/>
          <w:szCs w:val="18"/>
          <w:lang w:val="en-GB"/>
        </w:rPr>
        <w:t xml:space="preserve"> can be rejected based on several reasons. Some of them are given below:</w:t>
      </w:r>
    </w:p>
    <w:p w:rsidR="00F6729A" w:rsidRPr="00230500" w:rsidRDefault="00F6729A" w:rsidP="00F6729A">
      <w:pPr>
        <w:autoSpaceDE w:val="0"/>
        <w:autoSpaceDN w:val="0"/>
        <w:adjustRightInd w:val="0"/>
        <w:rPr>
          <w:rFonts w:ascii="Arial" w:hAnsi="Arial" w:cs="Arial"/>
          <w:sz w:val="18"/>
          <w:szCs w:val="18"/>
          <w:lang w:val="en-GB"/>
        </w:rPr>
      </w:pPr>
      <w:r w:rsidRPr="00230500">
        <w:rPr>
          <w:rFonts w:ascii="Arial" w:hAnsi="Arial" w:cs="Arial"/>
          <w:sz w:val="18"/>
          <w:szCs w:val="18"/>
          <w:lang w:val="en-GB"/>
        </w:rPr>
        <w:t>• The supplier cannot deliver the supplies in the time required.</w:t>
      </w:r>
    </w:p>
    <w:p w:rsidR="00F6729A" w:rsidRPr="00230500" w:rsidRDefault="00F6729A" w:rsidP="00F6729A">
      <w:pPr>
        <w:autoSpaceDE w:val="0"/>
        <w:autoSpaceDN w:val="0"/>
        <w:adjustRightInd w:val="0"/>
        <w:rPr>
          <w:rFonts w:ascii="Arial" w:hAnsi="Arial" w:cs="Arial"/>
          <w:sz w:val="18"/>
          <w:szCs w:val="18"/>
          <w:lang w:val="en-GB"/>
        </w:rPr>
      </w:pPr>
      <w:r w:rsidRPr="00230500">
        <w:rPr>
          <w:rFonts w:ascii="Arial" w:hAnsi="Arial" w:cs="Arial"/>
          <w:sz w:val="18"/>
          <w:szCs w:val="18"/>
          <w:lang w:val="en-GB"/>
        </w:rPr>
        <w:t xml:space="preserve">• The supplier does not </w:t>
      </w:r>
      <w:r w:rsidR="00AC236F" w:rsidRPr="00230500">
        <w:rPr>
          <w:rFonts w:ascii="Arial" w:hAnsi="Arial" w:cs="Arial"/>
          <w:sz w:val="18"/>
          <w:szCs w:val="18"/>
          <w:lang w:val="en-GB"/>
        </w:rPr>
        <w:t>have</w:t>
      </w:r>
      <w:r w:rsidRPr="00230500">
        <w:rPr>
          <w:rFonts w:ascii="Arial" w:hAnsi="Arial" w:cs="Arial"/>
          <w:sz w:val="18"/>
          <w:szCs w:val="18"/>
          <w:lang w:val="en-GB"/>
        </w:rPr>
        <w:t xml:space="preserve"> the capacity to deliver.</w:t>
      </w:r>
    </w:p>
    <w:p w:rsidR="00F6729A" w:rsidRPr="00230500" w:rsidRDefault="00F6729A" w:rsidP="00F6729A">
      <w:pPr>
        <w:autoSpaceDE w:val="0"/>
        <w:autoSpaceDN w:val="0"/>
        <w:adjustRightInd w:val="0"/>
        <w:rPr>
          <w:rFonts w:ascii="Arial" w:hAnsi="Arial" w:cs="Arial"/>
          <w:sz w:val="18"/>
          <w:szCs w:val="18"/>
          <w:lang w:val="en-GB"/>
        </w:rPr>
      </w:pPr>
      <w:r w:rsidRPr="00230500">
        <w:rPr>
          <w:rFonts w:ascii="Arial" w:hAnsi="Arial" w:cs="Arial"/>
          <w:sz w:val="18"/>
          <w:szCs w:val="18"/>
          <w:lang w:val="en-GB"/>
        </w:rPr>
        <w:t>• The guarantees are not available (if applicable).</w:t>
      </w:r>
    </w:p>
    <w:p w:rsidR="00F6729A" w:rsidRPr="00230500" w:rsidRDefault="00F6729A" w:rsidP="00F6729A">
      <w:pPr>
        <w:rPr>
          <w:rFonts w:ascii="Arial" w:hAnsi="Arial" w:cs="Arial"/>
          <w:sz w:val="18"/>
          <w:szCs w:val="18"/>
          <w:lang w:val="en-GB"/>
        </w:rPr>
      </w:pPr>
      <w:r w:rsidRPr="00230500">
        <w:rPr>
          <w:rFonts w:ascii="Arial" w:hAnsi="Arial" w:cs="Arial"/>
          <w:sz w:val="18"/>
          <w:szCs w:val="18"/>
          <w:lang w:val="en-GB"/>
        </w:rPr>
        <w:t>• The supplier can not provide after sales support (if applicable).</w:t>
      </w:r>
    </w:p>
    <w:p w:rsidR="00230500" w:rsidRPr="00230500" w:rsidRDefault="00F6729A" w:rsidP="00E47FC9">
      <w:pPr>
        <w:rPr>
          <w:sz w:val="18"/>
          <w:szCs w:val="18"/>
          <w:lang w:val="en-GB"/>
        </w:rPr>
      </w:pPr>
      <w:r w:rsidRPr="00230500">
        <w:rPr>
          <w:rFonts w:ascii="Arial" w:hAnsi="Arial" w:cs="Arial"/>
          <w:sz w:val="18"/>
          <w:szCs w:val="18"/>
          <w:lang w:val="en-GB"/>
        </w:rPr>
        <w:t>For each instance of rejection or non-selection, this must be justified by reference to the applicable ineligibility criteria selection criteria or award criteria.</w:t>
      </w:r>
    </w:p>
    <w:sectPr w:rsidR="00230500" w:rsidRPr="00230500" w:rsidSect="00191A6E">
      <w:headerReference w:type="even" r:id="rId12"/>
      <w:headerReference w:type="default" r:id="rId13"/>
      <w:footerReference w:type="even" r:id="rId14"/>
      <w:footerReference w:type="default" r:id="rId15"/>
      <w:headerReference w:type="first" r:id="rId16"/>
      <w:pgSz w:w="16838" w:h="11906" w:orient="landscape"/>
      <w:pgMar w:top="1701" w:right="820"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54" w:rsidRDefault="00482B54">
      <w:r>
        <w:separator/>
      </w:r>
    </w:p>
  </w:endnote>
  <w:endnote w:type="continuationSeparator" w:id="0">
    <w:p w:rsidR="00482B54" w:rsidRDefault="0048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89D" w:rsidRDefault="00A2289D" w:rsidP="000528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89D" w:rsidRDefault="00A22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2A" w:rsidRDefault="00C66F2A" w:rsidP="00C66F2A">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B9220E">
      <w:rPr>
        <w:rFonts w:ascii="Calibri" w:hAnsi="Calibri"/>
        <w:bCs/>
        <w:noProof/>
        <w:sz w:val="22"/>
        <w:szCs w:val="22"/>
      </w:rPr>
      <w:t>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B9220E">
      <w:rPr>
        <w:rFonts w:ascii="Calibri" w:hAnsi="Calibri"/>
        <w:bCs/>
        <w:noProof/>
        <w:sz w:val="22"/>
        <w:szCs w:val="22"/>
      </w:rPr>
      <w:t>4</w:t>
    </w:r>
    <w:r>
      <w:rPr>
        <w:rFonts w:ascii="Calibri" w:hAnsi="Calibri"/>
        <w:bCs/>
        <w:sz w:val="22"/>
        <w:szCs w:val="22"/>
      </w:rPr>
      <w:fldChar w:fldCharType="end"/>
    </w:r>
  </w:p>
  <w:p w:rsidR="00A2289D" w:rsidRPr="00970A98" w:rsidRDefault="00A2289D" w:rsidP="00603AA7">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54" w:rsidRDefault="00482B54">
      <w:r>
        <w:separator/>
      </w:r>
    </w:p>
  </w:footnote>
  <w:footnote w:type="continuationSeparator" w:id="0">
    <w:p w:rsidR="00482B54" w:rsidRDefault="0048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00" w:rsidRDefault="00A614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1444" o:spid="_x0000_s2050" type="#_x0000_t75" style="position:absolute;margin-left:0;margin-top:0;width:671.6pt;height:135.6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89D" w:rsidRPr="00CC1B2B" w:rsidRDefault="003A0171" w:rsidP="008548AE">
    <w:pPr>
      <w:pStyle w:val="Header"/>
      <w:jc w:val="right"/>
      <w:rPr>
        <w:rFonts w:ascii="Arial" w:hAnsi="Arial" w:cs="Arial"/>
        <w:sz w:val="20"/>
        <w:szCs w:val="20"/>
      </w:rPr>
    </w:pPr>
    <w:r w:rsidRPr="00191A6E">
      <w:rPr>
        <w:rFonts w:ascii="Arial" w:hAnsi="Arial" w:cs="Arial"/>
        <w:sz w:val="20"/>
        <w:szCs w:val="20"/>
        <w:highlight w:val="yellow"/>
      </w:rPr>
      <w:t>Insert Organisation Logo</w:t>
    </w:r>
  </w:p>
  <w:p w:rsidR="00A2289D" w:rsidRDefault="00A22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00" w:rsidRPr="00191A6E" w:rsidRDefault="00660200">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D3"/>
    <w:rsid w:val="00014B52"/>
    <w:rsid w:val="00026A24"/>
    <w:rsid w:val="000273A7"/>
    <w:rsid w:val="000528AA"/>
    <w:rsid w:val="000732EB"/>
    <w:rsid w:val="0008406D"/>
    <w:rsid w:val="00096396"/>
    <w:rsid w:val="000D0437"/>
    <w:rsid w:val="000D6DE2"/>
    <w:rsid w:val="00115BAA"/>
    <w:rsid w:val="00181F8D"/>
    <w:rsid w:val="00191A6E"/>
    <w:rsid w:val="001A2C43"/>
    <w:rsid w:val="001A37DC"/>
    <w:rsid w:val="001C5AA7"/>
    <w:rsid w:val="00230500"/>
    <w:rsid w:val="002329B0"/>
    <w:rsid w:val="00247D64"/>
    <w:rsid w:val="00270563"/>
    <w:rsid w:val="0027429D"/>
    <w:rsid w:val="0027741E"/>
    <w:rsid w:val="002A6F25"/>
    <w:rsid w:val="002C11BA"/>
    <w:rsid w:val="002E10B0"/>
    <w:rsid w:val="00310B53"/>
    <w:rsid w:val="00311757"/>
    <w:rsid w:val="00345463"/>
    <w:rsid w:val="00353B80"/>
    <w:rsid w:val="00353E1C"/>
    <w:rsid w:val="003724A3"/>
    <w:rsid w:val="003762D5"/>
    <w:rsid w:val="003815CC"/>
    <w:rsid w:val="00387DFF"/>
    <w:rsid w:val="003A0171"/>
    <w:rsid w:val="003E2313"/>
    <w:rsid w:val="003E5D3A"/>
    <w:rsid w:val="003F22F7"/>
    <w:rsid w:val="003F3074"/>
    <w:rsid w:val="00402AC0"/>
    <w:rsid w:val="004073C8"/>
    <w:rsid w:val="00423706"/>
    <w:rsid w:val="00431278"/>
    <w:rsid w:val="004409FD"/>
    <w:rsid w:val="004456FB"/>
    <w:rsid w:val="00482B54"/>
    <w:rsid w:val="004A023D"/>
    <w:rsid w:val="004B7390"/>
    <w:rsid w:val="004E5B7F"/>
    <w:rsid w:val="004F5D5D"/>
    <w:rsid w:val="00505394"/>
    <w:rsid w:val="0051210D"/>
    <w:rsid w:val="00525B21"/>
    <w:rsid w:val="00546A4A"/>
    <w:rsid w:val="00554F15"/>
    <w:rsid w:val="005A2663"/>
    <w:rsid w:val="005C63BB"/>
    <w:rsid w:val="005D4ADD"/>
    <w:rsid w:val="0060103F"/>
    <w:rsid w:val="006015C3"/>
    <w:rsid w:val="00603AA7"/>
    <w:rsid w:val="00613CD0"/>
    <w:rsid w:val="006225D3"/>
    <w:rsid w:val="006516DF"/>
    <w:rsid w:val="00660200"/>
    <w:rsid w:val="006668BF"/>
    <w:rsid w:val="00680291"/>
    <w:rsid w:val="006838BA"/>
    <w:rsid w:val="006B0E5C"/>
    <w:rsid w:val="006B1253"/>
    <w:rsid w:val="006E2348"/>
    <w:rsid w:val="006E4BC1"/>
    <w:rsid w:val="00703E04"/>
    <w:rsid w:val="0070703C"/>
    <w:rsid w:val="007502BE"/>
    <w:rsid w:val="007A1BEC"/>
    <w:rsid w:val="007A5EED"/>
    <w:rsid w:val="007B4D68"/>
    <w:rsid w:val="007E3B11"/>
    <w:rsid w:val="007E792A"/>
    <w:rsid w:val="00806119"/>
    <w:rsid w:val="00806D7B"/>
    <w:rsid w:val="00823813"/>
    <w:rsid w:val="00823843"/>
    <w:rsid w:val="008548AE"/>
    <w:rsid w:val="00863FC4"/>
    <w:rsid w:val="008B5D5F"/>
    <w:rsid w:val="008D4BFD"/>
    <w:rsid w:val="008F56FA"/>
    <w:rsid w:val="0091510E"/>
    <w:rsid w:val="00967EED"/>
    <w:rsid w:val="00970A98"/>
    <w:rsid w:val="00973548"/>
    <w:rsid w:val="009843AE"/>
    <w:rsid w:val="009869F1"/>
    <w:rsid w:val="009D1BAE"/>
    <w:rsid w:val="009D6317"/>
    <w:rsid w:val="009E0670"/>
    <w:rsid w:val="009E394F"/>
    <w:rsid w:val="009F5715"/>
    <w:rsid w:val="00A0162B"/>
    <w:rsid w:val="00A2289D"/>
    <w:rsid w:val="00A24E52"/>
    <w:rsid w:val="00A35290"/>
    <w:rsid w:val="00A404BD"/>
    <w:rsid w:val="00A53195"/>
    <w:rsid w:val="00A6143A"/>
    <w:rsid w:val="00A64A04"/>
    <w:rsid w:val="00A652E8"/>
    <w:rsid w:val="00A71196"/>
    <w:rsid w:val="00A8744E"/>
    <w:rsid w:val="00A92242"/>
    <w:rsid w:val="00AC236F"/>
    <w:rsid w:val="00AD53F1"/>
    <w:rsid w:val="00AE54A0"/>
    <w:rsid w:val="00B05E70"/>
    <w:rsid w:val="00B3030B"/>
    <w:rsid w:val="00B55997"/>
    <w:rsid w:val="00B65EBD"/>
    <w:rsid w:val="00B66ACC"/>
    <w:rsid w:val="00B80864"/>
    <w:rsid w:val="00B87E11"/>
    <w:rsid w:val="00B9220E"/>
    <w:rsid w:val="00BC294E"/>
    <w:rsid w:val="00BC6F00"/>
    <w:rsid w:val="00BE17F6"/>
    <w:rsid w:val="00BE52E6"/>
    <w:rsid w:val="00BF63CF"/>
    <w:rsid w:val="00BF794E"/>
    <w:rsid w:val="00C1003B"/>
    <w:rsid w:val="00C2415F"/>
    <w:rsid w:val="00C54DB4"/>
    <w:rsid w:val="00C66F2A"/>
    <w:rsid w:val="00C763B5"/>
    <w:rsid w:val="00C77C8E"/>
    <w:rsid w:val="00C9127B"/>
    <w:rsid w:val="00CA669D"/>
    <w:rsid w:val="00D03E1E"/>
    <w:rsid w:val="00D14949"/>
    <w:rsid w:val="00D23961"/>
    <w:rsid w:val="00D3239C"/>
    <w:rsid w:val="00D547E3"/>
    <w:rsid w:val="00D86A25"/>
    <w:rsid w:val="00D93A6C"/>
    <w:rsid w:val="00DC6A2D"/>
    <w:rsid w:val="00DC72F4"/>
    <w:rsid w:val="00E47FC9"/>
    <w:rsid w:val="00E56A2C"/>
    <w:rsid w:val="00E65232"/>
    <w:rsid w:val="00E65828"/>
    <w:rsid w:val="00EB0C19"/>
    <w:rsid w:val="00EB2860"/>
    <w:rsid w:val="00EB418A"/>
    <w:rsid w:val="00EB5689"/>
    <w:rsid w:val="00ED4266"/>
    <w:rsid w:val="00ED4AF9"/>
    <w:rsid w:val="00F07330"/>
    <w:rsid w:val="00F2606F"/>
    <w:rsid w:val="00F26E2F"/>
    <w:rsid w:val="00F43A3F"/>
    <w:rsid w:val="00F55BF3"/>
    <w:rsid w:val="00F6729A"/>
    <w:rsid w:val="00F8451F"/>
    <w:rsid w:val="00FA29B8"/>
    <w:rsid w:val="00FD5B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2B9C172-FC25-4345-8551-03638F7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da-DK" w:eastAsia="da-DK"/>
    </w:rPr>
  </w:style>
  <w:style w:type="paragraph" w:styleId="Heading1">
    <w:name w:val="heading 1"/>
    <w:basedOn w:val="Normal"/>
    <w:next w:val="Normal"/>
    <w:qFormat/>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70A98"/>
    <w:pPr>
      <w:tabs>
        <w:tab w:val="center" w:pos="4819"/>
        <w:tab w:val="right" w:pos="9638"/>
      </w:tabs>
    </w:pPr>
  </w:style>
  <w:style w:type="character" w:styleId="PageNumber">
    <w:name w:val="page number"/>
    <w:basedOn w:val="DefaultParagraphFont"/>
    <w:rsid w:val="00970A98"/>
  </w:style>
  <w:style w:type="paragraph" w:styleId="Header">
    <w:name w:val="header"/>
    <w:basedOn w:val="Normal"/>
    <w:rsid w:val="00970A98"/>
    <w:pPr>
      <w:tabs>
        <w:tab w:val="center" w:pos="4819"/>
        <w:tab w:val="right" w:pos="9638"/>
      </w:tabs>
    </w:pPr>
  </w:style>
  <w:style w:type="paragraph" w:styleId="BalloonText">
    <w:name w:val="Balloon Text"/>
    <w:basedOn w:val="Normal"/>
    <w:link w:val="BalloonTextChar"/>
    <w:rsid w:val="009D1BAE"/>
    <w:rPr>
      <w:rFonts w:ascii="Tahoma" w:hAnsi="Tahoma" w:cs="Tahoma"/>
      <w:sz w:val="16"/>
      <w:szCs w:val="16"/>
    </w:rPr>
  </w:style>
  <w:style w:type="character" w:customStyle="1" w:styleId="BalloonTextChar">
    <w:name w:val="Balloon Text Char"/>
    <w:link w:val="BalloonText"/>
    <w:rsid w:val="009D1BAE"/>
    <w:rPr>
      <w:rFonts w:ascii="Tahoma" w:eastAsia="Times New Roman" w:hAnsi="Tahoma" w:cs="Tahoma"/>
      <w:sz w:val="16"/>
      <w:szCs w:val="16"/>
    </w:rPr>
  </w:style>
  <w:style w:type="character" w:styleId="CommentReference">
    <w:name w:val="annotation reference"/>
    <w:rsid w:val="00A53195"/>
    <w:rPr>
      <w:sz w:val="16"/>
      <w:szCs w:val="16"/>
    </w:rPr>
  </w:style>
  <w:style w:type="paragraph" w:styleId="CommentText">
    <w:name w:val="annotation text"/>
    <w:basedOn w:val="Normal"/>
    <w:link w:val="CommentTextChar"/>
    <w:rsid w:val="00A53195"/>
    <w:rPr>
      <w:sz w:val="20"/>
      <w:szCs w:val="20"/>
    </w:rPr>
  </w:style>
  <w:style w:type="character" w:customStyle="1" w:styleId="CommentTextChar">
    <w:name w:val="Comment Text Char"/>
    <w:link w:val="CommentText"/>
    <w:rsid w:val="00A53195"/>
    <w:rPr>
      <w:rFonts w:eastAsia="Times New Roman"/>
    </w:rPr>
  </w:style>
  <w:style w:type="paragraph" w:styleId="CommentSubject">
    <w:name w:val="annotation subject"/>
    <w:basedOn w:val="CommentText"/>
    <w:next w:val="CommentText"/>
    <w:link w:val="CommentSubjectChar"/>
    <w:rsid w:val="00A53195"/>
    <w:rPr>
      <w:b/>
      <w:bCs/>
    </w:rPr>
  </w:style>
  <w:style w:type="character" w:customStyle="1" w:styleId="CommentSubjectChar">
    <w:name w:val="Comment Subject Char"/>
    <w:link w:val="CommentSubject"/>
    <w:rsid w:val="00A53195"/>
    <w:rPr>
      <w:rFonts w:eastAsia="Times New Roman"/>
      <w:b/>
      <w:bCs/>
    </w:rPr>
  </w:style>
  <w:style w:type="character" w:customStyle="1" w:styleId="FooterChar">
    <w:name w:val="Footer Char"/>
    <w:link w:val="Footer"/>
    <w:uiPriority w:val="99"/>
    <w:rsid w:val="002329B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D0FB-9A1F-4C67-AD27-66B8F8F0BCEE}">
  <ds:schemaRefs>
    <ds:schemaRef ds:uri="http://purl.org/dc/dcmitype/"/>
    <ds:schemaRef ds:uri="58d44a88-3d02-4645-84eb-7e8385246cec"/>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83428AC-B473-4E51-8A4B-09190FCAF74F}">
  <ds:schemaRefs>
    <ds:schemaRef ds:uri="http://schemas.microsoft.com/sharepoint/v3/contenttype/forms"/>
  </ds:schemaRefs>
</ds:datastoreItem>
</file>

<file path=customXml/itemProps3.xml><?xml version="1.0" encoding="utf-8"?>
<ds:datastoreItem xmlns:ds="http://schemas.openxmlformats.org/officeDocument/2006/customXml" ds:itemID="{5E82609F-D7B5-41D6-809F-6F10392E7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21B9F-D7DC-40E4-9A9C-4B0A83D27AA2}">
  <ds:schemaRefs>
    <ds:schemaRef ds:uri="http://schemas.microsoft.com/office/2006/metadata/longProperties"/>
  </ds:schemaRefs>
</ds:datastoreItem>
</file>

<file path=customXml/itemProps5.xml><?xml version="1.0" encoding="utf-8"?>
<ds:datastoreItem xmlns:ds="http://schemas.openxmlformats.org/officeDocument/2006/customXml" ds:itemID="{12E09E6D-B4F8-4A28-848E-2FEA6EACB9BD}">
  <ds:schemaRefs>
    <ds:schemaRef ds:uri="http://schemas.microsoft.com/sharepoint/events"/>
  </ds:schemaRefs>
</ds:datastoreItem>
</file>

<file path=customXml/itemProps6.xml><?xml version="1.0" encoding="utf-8"?>
<ds:datastoreItem xmlns:ds="http://schemas.openxmlformats.org/officeDocument/2006/customXml" ds:itemID="{87D6A2E4-CD8C-4915-ABF6-C557BBB8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28FC0FEB</Template>
  <TotalTime>0</TotalTime>
  <Pages>4</Pages>
  <Words>504</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Pool</dc:creator>
  <cp:keywords/>
  <cp:lastModifiedBy>Dave McEntee</cp:lastModifiedBy>
  <cp:revision>2</cp:revision>
  <cp:lastPrinted>2013-02-20T09:24:00Z</cp:lastPrinted>
  <dcterms:created xsi:type="dcterms:W3CDTF">2019-09-17T10:29:00Z</dcterms:created>
  <dcterms:modified xsi:type="dcterms:W3CDTF">2019-09-17T10:29:00Z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Taina Piippola</vt:lpwstr>
  </property>
  <property fmtid="{D5CDD505-2E9C-101B-9397-08002B2CF9AE}" pid="6" name="Order">
    <vt:lpwstr>2672200.00000000</vt:lpwstr>
  </property>
  <property fmtid="{D5CDD505-2E9C-101B-9397-08002B2CF9AE}" pid="7" name="display_urn:schemas-microsoft-com:office:office#Author">
    <vt:lpwstr>Taina Piippola</vt:lpwstr>
  </property>
  <property fmtid="{D5CDD505-2E9C-101B-9397-08002B2CF9AE}" pid="8" name="_dlc_DocId">
    <vt:lpwstr>DCADOC-377-9465</vt:lpwstr>
  </property>
  <property fmtid="{D5CDD505-2E9C-101B-9397-08002B2CF9AE}" pid="9" name="_dlc_DocIdItemGuid">
    <vt:lpwstr>d095ca9f-8587-4e7b-8641-f75feb4f2ced</vt:lpwstr>
  </property>
  <property fmtid="{D5CDD505-2E9C-101B-9397-08002B2CF9AE}" pid="10" name="_dlc_DocIdUrl">
    <vt:lpwstr>https://intra.dca.dk/Units/im/prolog/_layouts/DocIdRedir.aspx?ID=DCADOC-377-9465, DCADOC-377-9465</vt:lpwstr>
  </property>
  <property fmtid="{D5CDD505-2E9C-101B-9397-08002B2CF9AE}" pid="11" name="PortalKeyword">
    <vt:lpwstr/>
  </property>
</Properties>
</file>