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BA79" w14:textId="2EB68DC0" w:rsidR="009A62BE" w:rsidRDefault="005259CB" w:rsidP="009A62BE">
      <w:pPr>
        <w:pStyle w:val="Title"/>
        <w:rPr>
          <w:rFonts w:ascii="Arial" w:hAnsi="Arial" w:cs="Arial"/>
          <w:sz w:val="28"/>
          <w:szCs w:val="28"/>
          <w:lang w:val="en-GB"/>
        </w:rPr>
      </w:pPr>
      <w:r w:rsidRPr="009A62BE">
        <w:rPr>
          <w:rFonts w:ascii="Arial" w:hAnsi="Arial" w:cs="Arial"/>
          <w:sz w:val="28"/>
          <w:szCs w:val="28"/>
          <w:highlight w:val="red"/>
          <w:lang w:val="en-GB"/>
        </w:rPr>
        <w:t>ANNEX GEN 2-</w:t>
      </w:r>
      <w:r w:rsidR="00F863AA" w:rsidRPr="009A62BE">
        <w:rPr>
          <w:rFonts w:ascii="Arial" w:hAnsi="Arial" w:cs="Arial"/>
          <w:sz w:val="28"/>
          <w:szCs w:val="28"/>
          <w:highlight w:val="red"/>
          <w:lang w:val="en-GB"/>
        </w:rPr>
        <w:t>2</w:t>
      </w:r>
      <w:r w:rsidR="00225E90" w:rsidRPr="009A62BE">
        <w:rPr>
          <w:rFonts w:ascii="Arial" w:hAnsi="Arial" w:cs="Arial"/>
          <w:sz w:val="28"/>
          <w:szCs w:val="28"/>
          <w:highlight w:val="red"/>
          <w:lang w:val="en-GB"/>
        </w:rPr>
        <w:t>:</w:t>
      </w:r>
    </w:p>
    <w:p w14:paraId="52B91C78" w14:textId="77777777" w:rsidR="009A62BE" w:rsidRDefault="009A62BE" w:rsidP="00225E90">
      <w:pPr>
        <w:pStyle w:val="Title"/>
        <w:jc w:val="left"/>
        <w:rPr>
          <w:rFonts w:ascii="Arial" w:hAnsi="Arial" w:cs="Arial"/>
          <w:sz w:val="28"/>
          <w:szCs w:val="28"/>
          <w:lang w:val="en-GB"/>
        </w:rPr>
      </w:pPr>
    </w:p>
    <w:p w14:paraId="2920659D" w14:textId="0E57A09B" w:rsidR="00225E90" w:rsidRPr="00225E90" w:rsidRDefault="00225E90" w:rsidP="009A62BE">
      <w:pPr>
        <w:pStyle w:val="Title"/>
        <w:rPr>
          <w:rFonts w:ascii="Arial" w:hAnsi="Arial" w:cs="Arial"/>
          <w:sz w:val="28"/>
          <w:szCs w:val="28"/>
          <w:lang w:val="en-GB"/>
        </w:rPr>
      </w:pPr>
      <w:r w:rsidRPr="00225E90">
        <w:rPr>
          <w:rFonts w:ascii="Arial" w:hAnsi="Arial" w:cs="Arial"/>
          <w:sz w:val="28"/>
          <w:szCs w:val="28"/>
          <w:lang w:val="en-GB"/>
        </w:rPr>
        <w:t>Terms of Reference</w:t>
      </w:r>
    </w:p>
    <w:p w14:paraId="721A5056" w14:textId="77777777" w:rsidR="00795EDD" w:rsidRPr="00225E90" w:rsidRDefault="006B048C" w:rsidP="00C25325">
      <w:pPr>
        <w:pStyle w:val="Title"/>
        <w:rPr>
          <w:rFonts w:ascii="Arial" w:hAnsi="Arial" w:cs="Arial"/>
          <w:sz w:val="24"/>
          <w:szCs w:val="24"/>
          <w:lang w:val="en-GB"/>
        </w:rPr>
      </w:pPr>
      <w:r w:rsidRPr="00225E90">
        <w:rPr>
          <w:rFonts w:ascii="Arial" w:hAnsi="Arial" w:cs="Arial"/>
          <w:sz w:val="24"/>
          <w:szCs w:val="24"/>
          <w:highlight w:val="yellow"/>
          <w:lang w:val="en-GB"/>
        </w:rPr>
        <w:t>&lt;</w:t>
      </w:r>
      <w:r w:rsidR="003D14BE" w:rsidRPr="00225E90">
        <w:rPr>
          <w:rFonts w:ascii="Arial" w:hAnsi="Arial" w:cs="Arial"/>
          <w:sz w:val="24"/>
          <w:szCs w:val="24"/>
          <w:highlight w:val="yellow"/>
          <w:lang w:val="en-GB"/>
        </w:rPr>
        <w:t>Office or project name</w:t>
      </w:r>
      <w:r w:rsidRPr="00225E90">
        <w:rPr>
          <w:rFonts w:ascii="Arial" w:hAnsi="Arial" w:cs="Arial"/>
          <w:sz w:val="24"/>
          <w:szCs w:val="24"/>
          <w:highlight w:val="yellow"/>
          <w:lang w:val="en-GB"/>
        </w:rPr>
        <w:t>&gt;</w:t>
      </w:r>
      <w:r w:rsidR="00DE691A" w:rsidRPr="00225E90">
        <w:rPr>
          <w:rFonts w:ascii="Arial" w:hAnsi="Arial" w:cs="Arial"/>
          <w:sz w:val="24"/>
          <w:szCs w:val="24"/>
          <w:lang w:val="en-GB"/>
        </w:rPr>
        <w:t xml:space="preserve"> </w:t>
      </w:r>
      <w:r w:rsidR="00795EDD" w:rsidRPr="00225E90">
        <w:rPr>
          <w:rFonts w:ascii="Arial" w:hAnsi="Arial" w:cs="Arial"/>
          <w:sz w:val="24"/>
          <w:szCs w:val="24"/>
          <w:lang w:val="en-GB"/>
        </w:rPr>
        <w:t>Procurement Committee</w:t>
      </w:r>
    </w:p>
    <w:p w14:paraId="7688F2B1" w14:textId="182E5620" w:rsidR="00A10A6B" w:rsidRPr="00225E90" w:rsidRDefault="00A10A6B" w:rsidP="00A10A6B">
      <w:pPr>
        <w:rPr>
          <w:rFonts w:ascii="Arial" w:hAnsi="Arial" w:cs="Arial"/>
          <w:sz w:val="20"/>
          <w:szCs w:val="20"/>
          <w:lang w:val="en-GB"/>
        </w:rPr>
      </w:pPr>
      <w:r w:rsidRPr="00113C3C">
        <w:rPr>
          <w:rFonts w:ascii="Arial" w:hAnsi="Arial" w:cs="Arial"/>
          <w:sz w:val="20"/>
          <w:szCs w:val="20"/>
          <w:highlight w:val="red"/>
          <w:lang w:val="en-GB"/>
        </w:rPr>
        <w:t xml:space="preserve">(Note: Please </w:t>
      </w:r>
      <w:r w:rsidR="005F3BCD" w:rsidRPr="00113C3C">
        <w:rPr>
          <w:rFonts w:ascii="Arial" w:hAnsi="Arial" w:cs="Arial"/>
          <w:sz w:val="20"/>
          <w:szCs w:val="20"/>
          <w:highlight w:val="red"/>
          <w:lang w:val="en-GB"/>
        </w:rPr>
        <w:t xml:space="preserve">adjust or accept </w:t>
      </w:r>
      <w:r w:rsidR="00F9479D" w:rsidRPr="00113C3C">
        <w:rPr>
          <w:rFonts w:ascii="Arial" w:hAnsi="Arial" w:cs="Arial"/>
          <w:sz w:val="20"/>
          <w:szCs w:val="20"/>
          <w:highlight w:val="red"/>
          <w:lang w:val="en-GB"/>
        </w:rPr>
        <w:t>the information in the brackets/</w:t>
      </w:r>
      <w:r w:rsidRPr="00113C3C">
        <w:rPr>
          <w:rFonts w:ascii="Arial" w:hAnsi="Arial" w:cs="Arial"/>
          <w:sz w:val="20"/>
          <w:szCs w:val="20"/>
          <w:highlight w:val="red"/>
          <w:lang w:val="en-GB"/>
        </w:rPr>
        <w:t>highlighted areas</w:t>
      </w:r>
      <w:proofErr w:type="gramStart"/>
      <w:r w:rsidR="005F3BCD" w:rsidRPr="00113C3C">
        <w:rPr>
          <w:rFonts w:ascii="Arial" w:hAnsi="Arial" w:cs="Arial"/>
          <w:sz w:val="20"/>
          <w:szCs w:val="20"/>
          <w:highlight w:val="red"/>
          <w:lang w:val="en-GB"/>
        </w:rPr>
        <w:t xml:space="preserve">. </w:t>
      </w:r>
      <w:proofErr w:type="gramEnd"/>
      <w:r w:rsidR="005F3BCD" w:rsidRPr="00113C3C">
        <w:rPr>
          <w:rFonts w:ascii="Arial" w:hAnsi="Arial" w:cs="Arial"/>
          <w:sz w:val="20"/>
          <w:szCs w:val="20"/>
          <w:highlight w:val="red"/>
          <w:lang w:val="en-GB"/>
        </w:rPr>
        <w:t xml:space="preserve">After </w:t>
      </w:r>
      <w:proofErr w:type="gramStart"/>
      <w:r w:rsidR="005F3BCD" w:rsidRPr="00113C3C">
        <w:rPr>
          <w:rFonts w:ascii="Arial" w:hAnsi="Arial" w:cs="Arial"/>
          <w:sz w:val="20"/>
          <w:szCs w:val="20"/>
          <w:highlight w:val="red"/>
          <w:lang w:val="en-GB"/>
        </w:rPr>
        <w:t>completion</w:t>
      </w:r>
      <w:proofErr w:type="gramEnd"/>
      <w:r w:rsidR="005F3BCD" w:rsidRPr="00113C3C">
        <w:rPr>
          <w:rFonts w:ascii="Arial" w:hAnsi="Arial" w:cs="Arial"/>
          <w:sz w:val="20"/>
          <w:szCs w:val="20"/>
          <w:highlight w:val="red"/>
          <w:lang w:val="en-GB"/>
        </w:rPr>
        <w:t xml:space="preserve"> please delete the brackets and remove the </w:t>
      </w:r>
      <w:r w:rsidR="00225E90" w:rsidRPr="00113C3C">
        <w:rPr>
          <w:rFonts w:ascii="Arial" w:hAnsi="Arial" w:cs="Arial"/>
          <w:sz w:val="20"/>
          <w:szCs w:val="20"/>
          <w:highlight w:val="red"/>
          <w:lang w:val="en-GB"/>
        </w:rPr>
        <w:t>colour</w:t>
      </w:r>
      <w:r w:rsidR="00E97477" w:rsidRPr="00113C3C">
        <w:rPr>
          <w:rFonts w:ascii="Arial" w:hAnsi="Arial" w:cs="Arial"/>
          <w:sz w:val="20"/>
          <w:szCs w:val="20"/>
          <w:highlight w:val="red"/>
          <w:lang w:val="en-GB"/>
        </w:rPr>
        <w:t>. Please delete this note</w:t>
      </w:r>
      <w:r w:rsidRPr="00113C3C">
        <w:rPr>
          <w:rFonts w:ascii="Arial" w:hAnsi="Arial" w:cs="Arial"/>
          <w:sz w:val="20"/>
          <w:szCs w:val="20"/>
          <w:highlight w:val="red"/>
          <w:lang w:val="en-GB"/>
        </w:rPr>
        <w:t>)</w:t>
      </w:r>
    </w:p>
    <w:p w14:paraId="7ED36F73" w14:textId="77777777" w:rsidR="00F1128A" w:rsidRPr="00225E90" w:rsidRDefault="00F1128A" w:rsidP="00F1128A">
      <w:pPr>
        <w:rPr>
          <w:rFonts w:ascii="Arial" w:hAnsi="Arial" w:cs="Arial"/>
          <w:lang w:val="en-GB"/>
        </w:rPr>
      </w:pPr>
    </w:p>
    <w:p w14:paraId="1067986D" w14:textId="77777777" w:rsidR="00FC70D4" w:rsidRPr="00225E90" w:rsidRDefault="00FC70D4" w:rsidP="00FC70D4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</w:p>
    <w:p w14:paraId="714F34A2" w14:textId="77777777" w:rsidR="002A51F6" w:rsidRPr="00225E90" w:rsidRDefault="002A51F6" w:rsidP="004263A5">
      <w:pPr>
        <w:pStyle w:val="Heading1"/>
        <w:rPr>
          <w:sz w:val="20"/>
          <w:szCs w:val="20"/>
        </w:rPr>
      </w:pPr>
      <w:bookmarkStart w:id="0" w:name="_Toc251669637"/>
      <w:r w:rsidRPr="00225E90">
        <w:rPr>
          <w:sz w:val="20"/>
          <w:szCs w:val="20"/>
        </w:rPr>
        <w:t>The purpose</w:t>
      </w:r>
      <w:bookmarkEnd w:id="0"/>
    </w:p>
    <w:p w14:paraId="06A31D0C" w14:textId="64C86E96" w:rsidR="007A0260" w:rsidRPr="00225E90" w:rsidRDefault="0082541B" w:rsidP="000934B5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 xml:space="preserve">To ensure that procurement planning is considered and included in the </w:t>
      </w:r>
      <w:r w:rsidR="00A765FB" w:rsidRPr="00225E90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237CD9" w:rsidRPr="00225E90">
        <w:rPr>
          <w:rFonts w:ascii="Arial" w:hAnsi="Arial" w:cs="Arial"/>
          <w:sz w:val="20"/>
          <w:szCs w:val="20"/>
          <w:highlight w:val="yellow"/>
          <w:lang w:val="en-GB"/>
        </w:rPr>
        <w:t>office and</w:t>
      </w:r>
      <w:r w:rsidR="00A765FB" w:rsidRPr="00225E90">
        <w:rPr>
          <w:rFonts w:ascii="Arial" w:hAnsi="Arial" w:cs="Arial"/>
          <w:sz w:val="20"/>
          <w:szCs w:val="20"/>
          <w:highlight w:val="yellow"/>
          <w:lang w:val="en-GB"/>
        </w:rPr>
        <w:t>/or</w:t>
      </w:r>
      <w:r w:rsidR="00237CD9" w:rsidRPr="00225E90">
        <w:rPr>
          <w:rFonts w:ascii="Arial" w:hAnsi="Arial" w:cs="Arial"/>
          <w:sz w:val="20"/>
          <w:szCs w:val="20"/>
          <w:highlight w:val="yellow"/>
          <w:lang w:val="en-GB"/>
        </w:rPr>
        <w:t xml:space="preserve"> project planning</w:t>
      </w:r>
      <w:r w:rsidR="00A765FB" w:rsidRPr="00225E90">
        <w:rPr>
          <w:rFonts w:ascii="Arial" w:hAnsi="Arial" w:cs="Arial"/>
          <w:sz w:val="20"/>
          <w:szCs w:val="20"/>
          <w:lang w:val="en-GB"/>
        </w:rPr>
        <w:t>&gt;</w:t>
      </w:r>
      <w:r w:rsidRPr="00225E90">
        <w:rPr>
          <w:rFonts w:ascii="Arial" w:hAnsi="Arial" w:cs="Arial"/>
          <w:sz w:val="20"/>
          <w:szCs w:val="20"/>
          <w:lang w:val="en-GB"/>
        </w:rPr>
        <w:t xml:space="preserve"> and that </w:t>
      </w:r>
      <w:r w:rsidR="009A62BE">
        <w:rPr>
          <w:rFonts w:ascii="Arial" w:hAnsi="Arial" w:cs="Arial"/>
          <w:sz w:val="20"/>
          <w:szCs w:val="20"/>
          <w:lang w:val="en-GB"/>
        </w:rPr>
        <w:t>all</w:t>
      </w:r>
      <w:r w:rsidR="00A765FB" w:rsidRPr="00225E90">
        <w:rPr>
          <w:rFonts w:ascii="Arial" w:hAnsi="Arial" w:cs="Arial"/>
          <w:sz w:val="20"/>
          <w:szCs w:val="20"/>
          <w:lang w:val="en-GB"/>
        </w:rPr>
        <w:t xml:space="preserve"> </w:t>
      </w:r>
      <w:r w:rsidR="00237CD9" w:rsidRPr="00225E90">
        <w:rPr>
          <w:rFonts w:ascii="Arial" w:hAnsi="Arial" w:cs="Arial"/>
          <w:sz w:val="20"/>
          <w:szCs w:val="20"/>
          <w:lang w:val="en-GB"/>
        </w:rPr>
        <w:t>staff</w:t>
      </w:r>
      <w:r w:rsidRPr="00225E90">
        <w:rPr>
          <w:rFonts w:ascii="Arial" w:hAnsi="Arial" w:cs="Arial"/>
          <w:sz w:val="20"/>
          <w:szCs w:val="20"/>
          <w:lang w:val="en-GB"/>
        </w:rPr>
        <w:t xml:space="preserve"> understand how the timeframe for procurement will affect the</w:t>
      </w:r>
      <w:r w:rsidR="002F7740" w:rsidRPr="00225E90">
        <w:rPr>
          <w:rFonts w:ascii="Arial" w:hAnsi="Arial" w:cs="Arial"/>
          <w:sz w:val="20"/>
          <w:szCs w:val="20"/>
          <w:lang w:val="en-GB"/>
        </w:rPr>
        <w:t xml:space="preserve"> </w:t>
      </w:r>
      <w:r w:rsidRPr="00225E90">
        <w:rPr>
          <w:rFonts w:ascii="Arial" w:hAnsi="Arial" w:cs="Arial"/>
          <w:sz w:val="20"/>
          <w:szCs w:val="20"/>
          <w:lang w:val="en-GB"/>
        </w:rPr>
        <w:t>activities</w:t>
      </w:r>
      <w:r w:rsidR="009A62BE">
        <w:rPr>
          <w:rFonts w:ascii="Arial" w:hAnsi="Arial" w:cs="Arial"/>
          <w:sz w:val="20"/>
          <w:szCs w:val="20"/>
          <w:lang w:val="en-GB"/>
        </w:rPr>
        <w:t xml:space="preserve">.  </w:t>
      </w:r>
    </w:p>
    <w:p w14:paraId="3A9E01F1" w14:textId="77777777" w:rsidR="0082541B" w:rsidRPr="00225E90" w:rsidRDefault="0082541B" w:rsidP="00237CD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5ABD5750" w14:textId="62296E7B" w:rsidR="0082541B" w:rsidRPr="00225E90" w:rsidRDefault="0082541B" w:rsidP="000934B5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To ensure that all procurement is carried out objectively in a fair and transparent manner</w:t>
      </w:r>
      <w:r w:rsidR="009A62BE">
        <w:rPr>
          <w:rFonts w:ascii="Arial" w:hAnsi="Arial" w:cs="Arial"/>
          <w:sz w:val="20"/>
          <w:szCs w:val="20"/>
          <w:lang w:val="en-GB"/>
        </w:rPr>
        <w:t>, follows procurement principles</w:t>
      </w:r>
      <w:r w:rsidRPr="00225E90">
        <w:rPr>
          <w:rFonts w:ascii="Arial" w:hAnsi="Arial" w:cs="Arial"/>
          <w:sz w:val="20"/>
          <w:szCs w:val="20"/>
          <w:lang w:val="en-GB"/>
        </w:rPr>
        <w:t xml:space="preserve"> and to prevent </w:t>
      </w:r>
      <w:r w:rsidR="00237CD9" w:rsidRPr="00225E90">
        <w:rPr>
          <w:rFonts w:ascii="Arial" w:hAnsi="Arial" w:cs="Arial"/>
          <w:sz w:val="20"/>
          <w:szCs w:val="20"/>
          <w:lang w:val="en-GB"/>
        </w:rPr>
        <w:t xml:space="preserve">conflict of interest and </w:t>
      </w:r>
      <w:r w:rsidRPr="00225E90">
        <w:rPr>
          <w:rFonts w:ascii="Arial" w:hAnsi="Arial" w:cs="Arial"/>
          <w:sz w:val="20"/>
          <w:szCs w:val="20"/>
          <w:lang w:val="en-GB"/>
        </w:rPr>
        <w:t>corruption</w:t>
      </w:r>
      <w:r w:rsidR="00237CD9" w:rsidRPr="00225E90">
        <w:rPr>
          <w:rFonts w:ascii="Arial" w:hAnsi="Arial" w:cs="Arial"/>
          <w:sz w:val="20"/>
          <w:szCs w:val="20"/>
          <w:lang w:val="en-GB"/>
        </w:rPr>
        <w:t>.</w:t>
      </w:r>
      <w:r w:rsidRPr="00225E90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CCB6CF5" w14:textId="77777777" w:rsidR="00237CD9" w:rsidRPr="00225E90" w:rsidRDefault="00237CD9" w:rsidP="00237CD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131FC521" w14:textId="77777777" w:rsidR="00237CD9" w:rsidRPr="00225E90" w:rsidRDefault="00237CD9" w:rsidP="000934B5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To ensure that the best quality and value for money is obtained.</w:t>
      </w:r>
    </w:p>
    <w:p w14:paraId="44DA3976" w14:textId="77777777" w:rsidR="00627301" w:rsidRPr="00225E90" w:rsidRDefault="00627301" w:rsidP="00627301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14:paraId="02DB3FBC" w14:textId="77777777" w:rsidR="00627301" w:rsidRPr="00225E90" w:rsidRDefault="00627301" w:rsidP="00FC70D4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</w:p>
    <w:p w14:paraId="3028B6EF" w14:textId="77777777" w:rsidR="00F3259F" w:rsidRPr="00225E90" w:rsidRDefault="00863FD1" w:rsidP="004263A5">
      <w:pPr>
        <w:pStyle w:val="Heading1"/>
        <w:rPr>
          <w:sz w:val="20"/>
          <w:szCs w:val="20"/>
        </w:rPr>
      </w:pPr>
      <w:r w:rsidRPr="00225E90">
        <w:rPr>
          <w:rFonts w:eastAsia="Calibri"/>
          <w:sz w:val="20"/>
          <w:szCs w:val="20"/>
        </w:rPr>
        <w:t>The main responsibilities</w:t>
      </w:r>
    </w:p>
    <w:p w14:paraId="24FECC0A" w14:textId="77777777" w:rsidR="00F3259F" w:rsidRPr="00225E90" w:rsidRDefault="00F3259F" w:rsidP="00F3259F">
      <w:pPr>
        <w:pStyle w:val="PlainText"/>
        <w:numPr>
          <w:ilvl w:val="0"/>
          <w:numId w:val="9"/>
        </w:numPr>
        <w:rPr>
          <w:rFonts w:ascii="Arial" w:hAnsi="Arial" w:cs="Arial"/>
          <w:lang w:val="en-GB"/>
        </w:rPr>
      </w:pPr>
      <w:r w:rsidRPr="00225E90">
        <w:rPr>
          <w:rFonts w:ascii="Arial" w:hAnsi="Arial" w:cs="Arial"/>
          <w:lang w:val="en-GB"/>
        </w:rPr>
        <w:t>To ensure that procurement activities are initiated on time</w:t>
      </w:r>
    </w:p>
    <w:p w14:paraId="5DE6649D" w14:textId="27352C6F" w:rsidR="0026552F" w:rsidRPr="00225E90" w:rsidRDefault="0026552F" w:rsidP="00F3259F">
      <w:pPr>
        <w:pStyle w:val="PlainText"/>
        <w:numPr>
          <w:ilvl w:val="0"/>
          <w:numId w:val="9"/>
        </w:numPr>
        <w:rPr>
          <w:rFonts w:ascii="Arial" w:hAnsi="Arial" w:cs="Arial"/>
          <w:lang w:val="en-GB"/>
        </w:rPr>
      </w:pPr>
      <w:r w:rsidRPr="00225E90">
        <w:rPr>
          <w:rFonts w:ascii="Arial" w:hAnsi="Arial" w:cs="Arial"/>
          <w:lang w:val="en-GB"/>
        </w:rPr>
        <w:t xml:space="preserve">To ensure </w:t>
      </w:r>
      <w:r w:rsidR="0076483B">
        <w:rPr>
          <w:rFonts w:ascii="Arial" w:hAnsi="Arial" w:cs="Arial"/>
          <w:lang w:val="en-GB"/>
        </w:rPr>
        <w:t xml:space="preserve">procurement plans are prepared for all projects that include procurement activities, including those of partners, and that procurement plans are regularly reviewed.  </w:t>
      </w:r>
    </w:p>
    <w:p w14:paraId="6AAEB1BA" w14:textId="77777777" w:rsidR="00F744A1" w:rsidRPr="00225E90" w:rsidRDefault="00F3259F" w:rsidP="00F3259F">
      <w:pPr>
        <w:pStyle w:val="PlainText"/>
        <w:numPr>
          <w:ilvl w:val="0"/>
          <w:numId w:val="9"/>
        </w:numPr>
        <w:rPr>
          <w:rFonts w:ascii="Arial" w:hAnsi="Arial" w:cs="Arial"/>
          <w:lang w:val="en-GB" w:eastAsia="de-DE"/>
        </w:rPr>
      </w:pPr>
      <w:r w:rsidRPr="00225E90">
        <w:rPr>
          <w:rFonts w:ascii="Arial" w:hAnsi="Arial" w:cs="Arial"/>
          <w:lang w:val="en-GB"/>
        </w:rPr>
        <w:t>To ensure that all internal and external experts required for the proposal writing, reviews, evaluations etc. are being consulted early and committed to provide the input/information/specifications needed for the procurement activities</w:t>
      </w:r>
    </w:p>
    <w:p w14:paraId="4AE50C7A" w14:textId="63F77D43" w:rsidR="00F3259F" w:rsidRPr="00225E90" w:rsidRDefault="00F744A1" w:rsidP="00F3259F">
      <w:pPr>
        <w:pStyle w:val="PlainText"/>
        <w:numPr>
          <w:ilvl w:val="0"/>
          <w:numId w:val="9"/>
        </w:numPr>
        <w:rPr>
          <w:rFonts w:ascii="Arial" w:hAnsi="Arial" w:cs="Arial"/>
          <w:lang w:val="en-GB" w:eastAsia="de-DE"/>
        </w:rPr>
      </w:pPr>
      <w:r w:rsidRPr="00225E90">
        <w:rPr>
          <w:rFonts w:ascii="Arial" w:hAnsi="Arial" w:cs="Arial"/>
          <w:lang w:val="en-GB"/>
        </w:rPr>
        <w:t>To</w:t>
      </w:r>
      <w:r w:rsidR="00F3259F" w:rsidRPr="00225E90">
        <w:rPr>
          <w:rFonts w:ascii="Arial" w:hAnsi="Arial" w:cs="Arial"/>
          <w:lang w:val="en-GB"/>
        </w:rPr>
        <w:t xml:space="preserve"> ensure that </w:t>
      </w:r>
      <w:r w:rsidR="000704A4" w:rsidRPr="00225E90">
        <w:rPr>
          <w:rFonts w:ascii="Arial" w:hAnsi="Arial" w:cs="Arial"/>
          <w:lang w:val="en-GB"/>
        </w:rPr>
        <w:t xml:space="preserve">the </w:t>
      </w:r>
      <w:r w:rsidR="00F3259F" w:rsidRPr="00225E90">
        <w:rPr>
          <w:rFonts w:ascii="Arial" w:hAnsi="Arial" w:cs="Arial"/>
          <w:u w:val="single"/>
          <w:lang w:val="en-GB"/>
        </w:rPr>
        <w:t>procurement plan and activity plan</w:t>
      </w:r>
      <w:r w:rsidR="00F3259F" w:rsidRPr="00225E90">
        <w:rPr>
          <w:rFonts w:ascii="Arial" w:hAnsi="Arial" w:cs="Arial"/>
          <w:lang w:val="en-GB"/>
        </w:rPr>
        <w:t xml:space="preserve"> </w:t>
      </w:r>
      <w:r w:rsidR="000704A4" w:rsidRPr="00225E90">
        <w:rPr>
          <w:rFonts w:ascii="Arial" w:hAnsi="Arial" w:cs="Arial"/>
          <w:lang w:val="en-GB"/>
        </w:rPr>
        <w:t xml:space="preserve">are </w:t>
      </w:r>
      <w:r w:rsidR="00D151CF" w:rsidRPr="00225E90">
        <w:rPr>
          <w:rFonts w:ascii="Arial" w:hAnsi="Arial" w:cs="Arial"/>
          <w:lang w:val="en-GB"/>
        </w:rPr>
        <w:t>matching</w:t>
      </w:r>
      <w:r w:rsidR="00F3259F" w:rsidRPr="00225E90">
        <w:rPr>
          <w:rFonts w:ascii="Arial" w:hAnsi="Arial" w:cs="Arial"/>
          <w:lang w:val="en-GB"/>
        </w:rPr>
        <w:t xml:space="preserve"> </w:t>
      </w:r>
    </w:p>
    <w:p w14:paraId="501C9157" w14:textId="77777777" w:rsidR="00F3259F" w:rsidRPr="00225E90" w:rsidRDefault="00F3259F" w:rsidP="00F3259F">
      <w:pPr>
        <w:pStyle w:val="PlainText"/>
        <w:numPr>
          <w:ilvl w:val="0"/>
          <w:numId w:val="9"/>
        </w:numPr>
        <w:rPr>
          <w:rFonts w:ascii="Arial" w:hAnsi="Arial" w:cs="Arial"/>
          <w:lang w:val="en-GB" w:eastAsia="de-DE"/>
        </w:rPr>
      </w:pPr>
      <w:r w:rsidRPr="00225E90">
        <w:rPr>
          <w:rFonts w:ascii="Arial" w:hAnsi="Arial" w:cs="Arial"/>
          <w:lang w:val="en-GB"/>
        </w:rPr>
        <w:t>To collect quotations, evaluat</w:t>
      </w:r>
      <w:r w:rsidR="002D37E1" w:rsidRPr="00225E90">
        <w:rPr>
          <w:rFonts w:ascii="Arial" w:hAnsi="Arial" w:cs="Arial"/>
          <w:lang w:val="en-GB"/>
        </w:rPr>
        <w:t>e offers</w:t>
      </w:r>
      <w:r w:rsidR="000704A4" w:rsidRPr="00225E90">
        <w:rPr>
          <w:rFonts w:ascii="Arial" w:hAnsi="Arial" w:cs="Arial"/>
          <w:lang w:val="en-GB"/>
        </w:rPr>
        <w:t xml:space="preserve"> and</w:t>
      </w:r>
      <w:r w:rsidR="002D37E1" w:rsidRPr="00225E90">
        <w:rPr>
          <w:rFonts w:ascii="Arial" w:hAnsi="Arial" w:cs="Arial"/>
          <w:lang w:val="en-GB"/>
        </w:rPr>
        <w:t xml:space="preserve"> issue purchase order</w:t>
      </w:r>
      <w:r w:rsidR="000B628A" w:rsidRPr="00225E90">
        <w:rPr>
          <w:rFonts w:ascii="Arial" w:hAnsi="Arial" w:cs="Arial"/>
          <w:lang w:val="en-GB"/>
        </w:rPr>
        <w:t>s</w:t>
      </w:r>
    </w:p>
    <w:p w14:paraId="73009B75" w14:textId="39B5009B" w:rsidR="0017532D" w:rsidRDefault="000704A4" w:rsidP="0017532D">
      <w:pPr>
        <w:numPr>
          <w:ilvl w:val="0"/>
          <w:numId w:val="9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  <w:r w:rsidRPr="00225E90">
        <w:rPr>
          <w:rFonts w:ascii="Arial" w:eastAsia="Calibri" w:hAnsi="Arial" w:cs="Arial"/>
          <w:sz w:val="20"/>
          <w:szCs w:val="20"/>
          <w:lang w:val="en-GB"/>
        </w:rPr>
        <w:t>To e</w:t>
      </w:r>
      <w:r w:rsidR="00F3259F" w:rsidRPr="00225E90">
        <w:rPr>
          <w:rFonts w:ascii="Arial" w:eastAsia="Calibri" w:hAnsi="Arial" w:cs="Arial"/>
          <w:sz w:val="20"/>
          <w:szCs w:val="20"/>
          <w:lang w:val="en-GB"/>
        </w:rPr>
        <w:t xml:space="preserve">nsure that the procurement fulfils </w:t>
      </w:r>
      <w:r w:rsidR="009A62BE">
        <w:rPr>
          <w:rFonts w:ascii="Arial" w:eastAsia="Calibri" w:hAnsi="Arial" w:cs="Arial"/>
          <w:sz w:val="20"/>
          <w:szCs w:val="20"/>
          <w:lang w:val="en-GB"/>
        </w:rPr>
        <w:t xml:space="preserve">NCA and </w:t>
      </w:r>
      <w:r w:rsidR="00F3259F" w:rsidRPr="00225E90">
        <w:rPr>
          <w:rFonts w:ascii="Arial" w:eastAsia="Calibri" w:hAnsi="Arial" w:cs="Arial"/>
          <w:sz w:val="20"/>
          <w:szCs w:val="20"/>
          <w:lang w:val="en-GB"/>
        </w:rPr>
        <w:t xml:space="preserve">donor </w:t>
      </w:r>
      <w:r w:rsidR="001B6F27" w:rsidRPr="00225E90">
        <w:rPr>
          <w:rFonts w:ascii="Arial" w:eastAsia="Calibri" w:hAnsi="Arial" w:cs="Arial"/>
          <w:sz w:val="20"/>
          <w:szCs w:val="20"/>
          <w:lang w:val="en-GB"/>
        </w:rPr>
        <w:t>requirements</w:t>
      </w:r>
    </w:p>
    <w:p w14:paraId="589DDA0A" w14:textId="1977B250" w:rsidR="003111C9" w:rsidRPr="00225E90" w:rsidRDefault="003111C9" w:rsidP="0017532D">
      <w:pPr>
        <w:numPr>
          <w:ilvl w:val="0"/>
          <w:numId w:val="9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  <w:r>
        <w:rPr>
          <w:rFonts w:ascii="Arial" w:eastAsia="Calibri" w:hAnsi="Arial" w:cs="Arial"/>
          <w:sz w:val="20"/>
          <w:szCs w:val="20"/>
          <w:lang w:val="en-GB"/>
        </w:rPr>
        <w:t xml:space="preserve">To ensure </w:t>
      </w:r>
      <w:r w:rsidR="00A34136">
        <w:rPr>
          <w:rFonts w:ascii="Arial" w:eastAsia="Calibri" w:hAnsi="Arial" w:cs="Arial"/>
          <w:sz w:val="20"/>
          <w:szCs w:val="20"/>
          <w:lang w:val="en-GB"/>
        </w:rPr>
        <w:t>counter</w:t>
      </w:r>
      <w:r>
        <w:rPr>
          <w:rFonts w:ascii="Arial" w:eastAsia="Calibri" w:hAnsi="Arial" w:cs="Arial"/>
          <w:sz w:val="20"/>
          <w:szCs w:val="20"/>
          <w:lang w:val="en-GB"/>
        </w:rPr>
        <w:t xml:space="preserve">-terror screening is carried out </w:t>
      </w:r>
      <w:r w:rsidR="00A34136">
        <w:rPr>
          <w:rFonts w:ascii="Arial" w:eastAsia="Calibri" w:hAnsi="Arial" w:cs="Arial"/>
          <w:sz w:val="20"/>
          <w:szCs w:val="20"/>
          <w:lang w:val="en-GB"/>
        </w:rPr>
        <w:t>in accordance with current NCA policies (See NCA Operations Manual Chapter 1</w:t>
      </w:r>
      <w:r w:rsidR="002026E4">
        <w:rPr>
          <w:rFonts w:ascii="Arial" w:eastAsia="Calibri" w:hAnsi="Arial" w:cs="Arial"/>
          <w:sz w:val="20"/>
          <w:szCs w:val="20"/>
          <w:lang w:val="en-GB"/>
        </w:rPr>
        <w:t>3</w:t>
      </w:r>
      <w:r w:rsidR="00A34136">
        <w:rPr>
          <w:rFonts w:ascii="Arial" w:eastAsia="Calibri" w:hAnsi="Arial" w:cs="Arial"/>
          <w:sz w:val="20"/>
          <w:szCs w:val="20"/>
          <w:lang w:val="en-GB"/>
        </w:rPr>
        <w:t xml:space="preserve">).  </w:t>
      </w:r>
    </w:p>
    <w:p w14:paraId="7958C412" w14:textId="77777777" w:rsidR="00FC7F4D" w:rsidRDefault="00FC7F4D" w:rsidP="0017532D">
      <w:pPr>
        <w:numPr>
          <w:ilvl w:val="0"/>
          <w:numId w:val="9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  <w:r w:rsidRPr="00225E90">
        <w:rPr>
          <w:rFonts w:ascii="Arial" w:eastAsia="Calibri" w:hAnsi="Arial" w:cs="Arial"/>
          <w:sz w:val="20"/>
          <w:szCs w:val="20"/>
          <w:lang w:val="en-GB"/>
        </w:rPr>
        <w:t>To document the procurement</w:t>
      </w:r>
    </w:p>
    <w:p w14:paraId="5E15BDB3" w14:textId="5F6A4385" w:rsidR="00874E11" w:rsidRDefault="00874E11" w:rsidP="0017532D">
      <w:pPr>
        <w:numPr>
          <w:ilvl w:val="0"/>
          <w:numId w:val="9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  <w:r>
        <w:rPr>
          <w:rFonts w:ascii="Arial" w:eastAsia="Calibri" w:hAnsi="Arial" w:cs="Arial"/>
          <w:sz w:val="20"/>
          <w:szCs w:val="20"/>
          <w:lang w:val="en-GB"/>
        </w:rPr>
        <w:t xml:space="preserve">To ensure sufficient capacity is available to undertake procurement activities in compliance with donor and NCA procurement </w:t>
      </w:r>
      <w:proofErr w:type="gramStart"/>
      <w:r>
        <w:rPr>
          <w:rFonts w:ascii="Arial" w:eastAsia="Calibri" w:hAnsi="Arial" w:cs="Arial"/>
          <w:sz w:val="20"/>
          <w:szCs w:val="20"/>
          <w:lang w:val="en-GB"/>
        </w:rPr>
        <w:t>policies, and</w:t>
      </w:r>
      <w:proofErr w:type="gramEnd"/>
      <w:r>
        <w:rPr>
          <w:rFonts w:ascii="Arial" w:eastAsia="Calibri" w:hAnsi="Arial" w:cs="Arial"/>
          <w:sz w:val="20"/>
          <w:szCs w:val="20"/>
          <w:lang w:val="en-GB"/>
        </w:rPr>
        <w:t xml:space="preserve"> have received relevant training.  </w:t>
      </w:r>
    </w:p>
    <w:p w14:paraId="0FE85750" w14:textId="77777777" w:rsidR="00874E11" w:rsidRDefault="00874E11" w:rsidP="00874E11">
      <w:pPr>
        <w:autoSpaceDE w:val="0"/>
        <w:autoSpaceDN w:val="0"/>
        <w:adjustRightInd w:val="0"/>
        <w:ind w:left="360"/>
        <w:rPr>
          <w:rFonts w:ascii="Arial" w:eastAsia="Calibri" w:hAnsi="Arial" w:cs="Arial"/>
          <w:sz w:val="20"/>
          <w:szCs w:val="20"/>
          <w:lang w:val="en-GB"/>
        </w:rPr>
      </w:pPr>
    </w:p>
    <w:p w14:paraId="0AAD2CA5" w14:textId="37766005" w:rsidR="00874E11" w:rsidRPr="00225E90" w:rsidRDefault="00874E11" w:rsidP="00874E1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  <w:r>
        <w:rPr>
          <w:rFonts w:ascii="Arial" w:eastAsia="Calibri" w:hAnsi="Arial" w:cs="Arial"/>
          <w:sz w:val="20"/>
          <w:szCs w:val="20"/>
          <w:lang w:val="en-GB"/>
        </w:rPr>
        <w:t xml:space="preserve">Please note it is compulsory that all NCA personnel undertake anti-corruption training.  </w:t>
      </w:r>
      <w:r w:rsidR="00C5056E">
        <w:rPr>
          <w:rFonts w:ascii="Arial" w:eastAsia="Calibri" w:hAnsi="Arial" w:cs="Arial"/>
          <w:sz w:val="20"/>
          <w:szCs w:val="20"/>
          <w:lang w:val="en-GB"/>
        </w:rPr>
        <w:t xml:space="preserve">All members of the Procurement Committee should ensure that have successfully completed the Transparency International e-learning course available through the Disaster Ready website.  </w:t>
      </w:r>
    </w:p>
    <w:p w14:paraId="5D66EE62" w14:textId="77777777" w:rsidR="00BF5F84" w:rsidRPr="00225E90" w:rsidRDefault="00BF5F84" w:rsidP="00BF5F84">
      <w:pPr>
        <w:autoSpaceDE w:val="0"/>
        <w:autoSpaceDN w:val="0"/>
        <w:adjustRightInd w:val="0"/>
        <w:ind w:left="720"/>
        <w:rPr>
          <w:rFonts w:ascii="Arial" w:eastAsia="Calibri" w:hAnsi="Arial" w:cs="Arial"/>
          <w:sz w:val="20"/>
          <w:szCs w:val="20"/>
          <w:lang w:val="en-GB"/>
        </w:rPr>
      </w:pPr>
    </w:p>
    <w:p w14:paraId="50D40B94" w14:textId="77777777" w:rsidR="00F3259F" w:rsidRPr="00225E90" w:rsidRDefault="00F3259F" w:rsidP="00FC70D4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</w:p>
    <w:p w14:paraId="71CD0EC5" w14:textId="77777777" w:rsidR="00627301" w:rsidRPr="00225E90" w:rsidRDefault="00627301" w:rsidP="004263A5">
      <w:pPr>
        <w:pStyle w:val="Heading1"/>
        <w:rPr>
          <w:rFonts w:eastAsia="Calibri"/>
          <w:sz w:val="20"/>
          <w:szCs w:val="20"/>
        </w:rPr>
      </w:pPr>
      <w:r w:rsidRPr="00225E90">
        <w:rPr>
          <w:rFonts w:eastAsia="Calibri"/>
          <w:sz w:val="20"/>
          <w:szCs w:val="20"/>
        </w:rPr>
        <w:t>Members</w:t>
      </w:r>
    </w:p>
    <w:p w14:paraId="62BC8BE2" w14:textId="77777777" w:rsidR="00541C7B" w:rsidRPr="00225E90" w:rsidRDefault="00FC70D4" w:rsidP="00FC70D4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  <w:r w:rsidRPr="00225E90">
        <w:rPr>
          <w:rFonts w:ascii="Arial" w:eastAsia="Calibri" w:hAnsi="Arial" w:cs="Arial"/>
          <w:sz w:val="20"/>
          <w:szCs w:val="20"/>
          <w:lang w:val="en-GB"/>
        </w:rPr>
        <w:t>The</w:t>
      </w:r>
      <w:r w:rsidR="00643054" w:rsidRPr="00225E90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5559CC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>&lt;</w:t>
      </w:r>
      <w:r w:rsidR="003D14BE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>office or project name</w:t>
      </w:r>
      <w:r w:rsidR="005559CC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>&gt;</w:t>
      </w:r>
      <w:r w:rsidR="00541C7B" w:rsidRPr="00225E90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Pr="00225E90">
        <w:rPr>
          <w:rFonts w:ascii="Arial" w:eastAsia="Calibri" w:hAnsi="Arial" w:cs="Arial"/>
          <w:sz w:val="20"/>
          <w:szCs w:val="20"/>
          <w:lang w:val="en-GB"/>
        </w:rPr>
        <w:t>Procurement Committee consist</w:t>
      </w:r>
      <w:r w:rsidR="00541C7B" w:rsidRPr="00225E90">
        <w:rPr>
          <w:rFonts w:ascii="Arial" w:eastAsia="Calibri" w:hAnsi="Arial" w:cs="Arial"/>
          <w:sz w:val="20"/>
          <w:szCs w:val="20"/>
          <w:lang w:val="en-GB"/>
        </w:rPr>
        <w:t>s</w:t>
      </w:r>
      <w:r w:rsidRPr="00225E90">
        <w:rPr>
          <w:rFonts w:ascii="Arial" w:eastAsia="Calibri" w:hAnsi="Arial" w:cs="Arial"/>
          <w:sz w:val="20"/>
          <w:szCs w:val="20"/>
          <w:lang w:val="en-GB"/>
        </w:rPr>
        <w:t xml:space="preserve"> of </w:t>
      </w:r>
      <w:r w:rsidR="00541C7B" w:rsidRPr="00225E90">
        <w:rPr>
          <w:rFonts w:ascii="Arial" w:eastAsia="Calibri" w:hAnsi="Arial" w:cs="Arial"/>
          <w:sz w:val="20"/>
          <w:szCs w:val="20"/>
          <w:lang w:val="en-GB"/>
        </w:rPr>
        <w:t>the following</w:t>
      </w:r>
      <w:r w:rsidR="002441DB" w:rsidRPr="00225E90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5559CC" w:rsidRPr="00225E90">
        <w:rPr>
          <w:rFonts w:ascii="Arial" w:eastAsia="Calibri" w:hAnsi="Arial" w:cs="Arial"/>
          <w:sz w:val="20"/>
          <w:szCs w:val="20"/>
          <w:lang w:val="en-GB"/>
        </w:rPr>
        <w:t>&lt;</w:t>
      </w:r>
      <w:r w:rsidR="002441DB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>three</w:t>
      </w:r>
      <w:r w:rsidR="005559CC" w:rsidRPr="00225E90">
        <w:rPr>
          <w:rFonts w:ascii="Arial" w:eastAsia="Calibri" w:hAnsi="Arial" w:cs="Arial"/>
          <w:sz w:val="20"/>
          <w:szCs w:val="20"/>
          <w:lang w:val="en-GB"/>
        </w:rPr>
        <w:t>&gt;</w:t>
      </w:r>
      <w:r w:rsidR="003D528B" w:rsidRPr="00225E90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541C7B" w:rsidRPr="00225E90">
        <w:rPr>
          <w:rFonts w:ascii="Arial" w:eastAsia="Calibri" w:hAnsi="Arial" w:cs="Arial"/>
          <w:sz w:val="20"/>
          <w:szCs w:val="20"/>
          <w:lang w:val="en-GB"/>
        </w:rPr>
        <w:t>members:</w:t>
      </w:r>
    </w:p>
    <w:p w14:paraId="764F41BA" w14:textId="77777777" w:rsidR="00541C7B" w:rsidRDefault="00541C7B" w:rsidP="008D0E2A">
      <w:pPr>
        <w:spacing w:after="60"/>
        <w:rPr>
          <w:rFonts w:ascii="Arial" w:hAnsi="Arial" w:cs="Arial"/>
          <w:sz w:val="20"/>
          <w:szCs w:val="20"/>
          <w:lang w:val="en-GB"/>
        </w:rPr>
      </w:pPr>
    </w:p>
    <w:p w14:paraId="60EADF24" w14:textId="77777777" w:rsidR="009A62BE" w:rsidRPr="00D647C1" w:rsidRDefault="009A62BE" w:rsidP="009A62BE">
      <w:pPr>
        <w:spacing w:after="60"/>
        <w:rPr>
          <w:rFonts w:ascii="Arial" w:hAnsi="Arial" w:cs="Arial"/>
          <w:sz w:val="20"/>
          <w:szCs w:val="20"/>
          <w:highlight w:val="yellow"/>
          <w:lang w:val="en-GB"/>
        </w:rPr>
      </w:pPr>
      <w:r w:rsidRPr="00D647C1">
        <w:rPr>
          <w:rFonts w:ascii="Arial" w:hAnsi="Arial" w:cs="Arial"/>
          <w:sz w:val="20"/>
          <w:szCs w:val="20"/>
          <w:highlight w:val="yellow"/>
          <w:lang w:val="en-GB"/>
        </w:rPr>
        <w:t>&lt;insert position title&gt;</w:t>
      </w:r>
    </w:p>
    <w:p w14:paraId="2D7F5D44" w14:textId="77777777" w:rsidR="009A62BE" w:rsidRPr="00D647C1" w:rsidRDefault="009A62BE" w:rsidP="009A62BE">
      <w:pPr>
        <w:spacing w:after="60"/>
        <w:rPr>
          <w:rFonts w:ascii="Arial" w:hAnsi="Arial" w:cs="Arial"/>
          <w:sz w:val="20"/>
          <w:szCs w:val="20"/>
          <w:highlight w:val="yellow"/>
          <w:lang w:val="en-GB"/>
        </w:rPr>
      </w:pPr>
      <w:r w:rsidRPr="00D647C1">
        <w:rPr>
          <w:rFonts w:ascii="Arial" w:hAnsi="Arial" w:cs="Arial"/>
          <w:sz w:val="20"/>
          <w:szCs w:val="20"/>
          <w:highlight w:val="yellow"/>
          <w:lang w:val="en-GB"/>
        </w:rPr>
        <w:t>&lt;insert position title&gt;</w:t>
      </w:r>
    </w:p>
    <w:p w14:paraId="0A29D6D8" w14:textId="77777777" w:rsidR="009A62BE" w:rsidRPr="00D647C1" w:rsidRDefault="009A62BE" w:rsidP="009A62BE">
      <w:pPr>
        <w:spacing w:after="60"/>
        <w:rPr>
          <w:rFonts w:ascii="Arial" w:hAnsi="Arial" w:cs="Arial"/>
          <w:sz w:val="20"/>
          <w:szCs w:val="20"/>
          <w:highlight w:val="yellow"/>
          <w:lang w:val="en-GB"/>
        </w:rPr>
      </w:pPr>
      <w:r w:rsidRPr="00D647C1">
        <w:rPr>
          <w:rFonts w:ascii="Arial" w:hAnsi="Arial" w:cs="Arial"/>
          <w:sz w:val="20"/>
          <w:szCs w:val="20"/>
          <w:highlight w:val="yellow"/>
          <w:lang w:val="en-GB"/>
        </w:rPr>
        <w:t>&lt;insert position title&gt;</w:t>
      </w:r>
    </w:p>
    <w:p w14:paraId="4363A62D" w14:textId="77777777" w:rsidR="009A62BE" w:rsidRPr="00225E90" w:rsidRDefault="009A62BE" w:rsidP="008D0E2A">
      <w:pPr>
        <w:spacing w:after="60"/>
        <w:rPr>
          <w:rFonts w:ascii="Arial" w:hAnsi="Arial" w:cs="Arial"/>
          <w:sz w:val="20"/>
          <w:szCs w:val="20"/>
          <w:lang w:val="en-GB"/>
        </w:rPr>
      </w:pPr>
    </w:p>
    <w:p w14:paraId="1BC11985" w14:textId="3A06973D" w:rsidR="004A1CB1" w:rsidRPr="00225E90" w:rsidRDefault="009A62BE" w:rsidP="004A1CB1">
      <w:pPr>
        <w:spacing w:after="60"/>
        <w:rPr>
          <w:rFonts w:ascii="Arial" w:hAnsi="Arial" w:cs="Arial"/>
          <w:sz w:val="20"/>
          <w:szCs w:val="20"/>
          <w:lang w:val="en-GB"/>
        </w:rPr>
      </w:pPr>
      <w:r w:rsidRPr="00113C3C">
        <w:rPr>
          <w:rFonts w:ascii="Arial" w:hAnsi="Arial" w:cs="Arial"/>
          <w:sz w:val="20"/>
          <w:szCs w:val="20"/>
          <w:highlight w:val="cyan"/>
          <w:lang w:val="en-GB"/>
        </w:rPr>
        <w:t xml:space="preserve"> </w:t>
      </w:r>
      <w:r w:rsidR="00113C3C" w:rsidRPr="00113C3C">
        <w:rPr>
          <w:rFonts w:ascii="Arial" w:hAnsi="Arial" w:cs="Arial"/>
          <w:sz w:val="20"/>
          <w:szCs w:val="20"/>
          <w:highlight w:val="cyan"/>
          <w:lang w:val="en-GB"/>
        </w:rPr>
        <w:t xml:space="preserve">(Option) Due to the </w:t>
      </w:r>
      <w:r w:rsidR="003F43B5">
        <w:rPr>
          <w:rFonts w:ascii="Arial" w:hAnsi="Arial" w:cs="Arial"/>
          <w:sz w:val="20"/>
          <w:szCs w:val="20"/>
          <w:highlight w:val="cyan"/>
          <w:lang w:val="en-GB"/>
        </w:rPr>
        <w:t>possible</w:t>
      </w:r>
      <w:r w:rsidR="00113C3C" w:rsidRPr="00113C3C">
        <w:rPr>
          <w:rFonts w:ascii="Arial" w:hAnsi="Arial" w:cs="Arial"/>
          <w:sz w:val="20"/>
          <w:szCs w:val="20"/>
          <w:highlight w:val="cyan"/>
          <w:lang w:val="en-GB"/>
        </w:rPr>
        <w:t xml:space="preserve"> unavailability </w:t>
      </w:r>
      <w:r>
        <w:rPr>
          <w:rFonts w:ascii="Arial" w:hAnsi="Arial" w:cs="Arial"/>
          <w:sz w:val="20"/>
          <w:szCs w:val="20"/>
          <w:highlight w:val="cyan"/>
          <w:lang w:val="en-GB"/>
        </w:rPr>
        <w:t>of staff o</w:t>
      </w:r>
      <w:r w:rsidR="00113C3C" w:rsidRPr="00113C3C">
        <w:rPr>
          <w:rFonts w:ascii="Arial" w:hAnsi="Arial" w:cs="Arial"/>
          <w:sz w:val="20"/>
          <w:szCs w:val="20"/>
          <w:highlight w:val="cyan"/>
          <w:lang w:val="en-GB"/>
        </w:rPr>
        <w:t>n some occasions, the Procurement Committee may include all members of the Management Team</w:t>
      </w:r>
      <w:r w:rsidR="003F43B5">
        <w:rPr>
          <w:rFonts w:ascii="Arial" w:hAnsi="Arial" w:cs="Arial"/>
          <w:sz w:val="20"/>
          <w:szCs w:val="20"/>
          <w:highlight w:val="cyan"/>
          <w:lang w:val="en-GB"/>
        </w:rPr>
        <w:t xml:space="preserve"> or other senior positions so that there are more than three members</w:t>
      </w:r>
      <w:r w:rsidR="00113C3C" w:rsidRPr="00113C3C">
        <w:rPr>
          <w:rFonts w:ascii="Arial" w:hAnsi="Arial" w:cs="Arial"/>
          <w:sz w:val="20"/>
          <w:szCs w:val="20"/>
          <w:highlight w:val="cyan"/>
          <w:lang w:val="en-GB"/>
        </w:rPr>
        <w:t>.  When the Procurement Committee meets to evaluate tenders,</w:t>
      </w:r>
      <w:r w:rsidR="007868D0">
        <w:rPr>
          <w:rFonts w:ascii="Arial" w:hAnsi="Arial" w:cs="Arial"/>
          <w:sz w:val="20"/>
          <w:szCs w:val="20"/>
          <w:highlight w:val="cyan"/>
          <w:lang w:val="en-GB"/>
        </w:rPr>
        <w:t xml:space="preserve"> at least three members of the C</w:t>
      </w:r>
      <w:r w:rsidR="00113C3C" w:rsidRPr="00113C3C">
        <w:rPr>
          <w:rFonts w:ascii="Arial" w:hAnsi="Arial" w:cs="Arial"/>
          <w:sz w:val="20"/>
          <w:szCs w:val="20"/>
          <w:highlight w:val="cyan"/>
          <w:lang w:val="en-GB"/>
        </w:rPr>
        <w:t>ommittee should be present.</w:t>
      </w:r>
      <w:r w:rsidR="00113C3C">
        <w:rPr>
          <w:rFonts w:ascii="Arial" w:hAnsi="Arial" w:cs="Arial"/>
          <w:sz w:val="20"/>
          <w:szCs w:val="20"/>
          <w:lang w:val="en-GB"/>
        </w:rPr>
        <w:t xml:space="preserve">  </w:t>
      </w:r>
    </w:p>
    <w:p w14:paraId="59FCD0DE" w14:textId="77777777" w:rsidR="00BB12FB" w:rsidRPr="00225E90" w:rsidRDefault="00BB12FB" w:rsidP="004A1CB1">
      <w:pPr>
        <w:spacing w:after="60"/>
        <w:rPr>
          <w:rFonts w:ascii="Arial" w:hAnsi="Arial" w:cs="Arial"/>
          <w:sz w:val="20"/>
          <w:szCs w:val="20"/>
          <w:lang w:val="en-GB"/>
        </w:rPr>
      </w:pPr>
    </w:p>
    <w:p w14:paraId="52E5AE69" w14:textId="77777777" w:rsidR="002D37E1" w:rsidRPr="00225E90" w:rsidRDefault="002D37E1" w:rsidP="004263A5">
      <w:pPr>
        <w:pStyle w:val="Heading1"/>
        <w:rPr>
          <w:sz w:val="20"/>
          <w:szCs w:val="20"/>
        </w:rPr>
      </w:pPr>
      <w:r w:rsidRPr="00225E90">
        <w:rPr>
          <w:sz w:val="20"/>
          <w:szCs w:val="20"/>
        </w:rPr>
        <w:t>Organisation of the work</w:t>
      </w:r>
    </w:p>
    <w:p w14:paraId="5060E336" w14:textId="3E696A41" w:rsidR="007A003F" w:rsidRPr="00225E90" w:rsidRDefault="002D37E1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u w:val="single"/>
          <w:lang w:val="en-GB"/>
        </w:rPr>
      </w:pPr>
      <w:r w:rsidRPr="00225E90">
        <w:rPr>
          <w:rFonts w:ascii="Arial" w:eastAsia="Calibri" w:hAnsi="Arial" w:cs="Arial"/>
          <w:sz w:val="20"/>
          <w:szCs w:val="20"/>
          <w:lang w:val="en-GB"/>
        </w:rPr>
        <w:t xml:space="preserve">This procurement committee is </w:t>
      </w:r>
      <w:r w:rsidR="00386699" w:rsidRPr="00225E90">
        <w:rPr>
          <w:rFonts w:ascii="Arial" w:eastAsia="Calibri" w:hAnsi="Arial" w:cs="Arial"/>
          <w:sz w:val="20"/>
          <w:szCs w:val="20"/>
          <w:lang w:val="en-GB"/>
        </w:rPr>
        <w:t>the organising</w:t>
      </w:r>
      <w:r w:rsidR="00820CEF" w:rsidRPr="00225E90">
        <w:rPr>
          <w:rFonts w:ascii="Arial" w:eastAsia="Calibri" w:hAnsi="Arial" w:cs="Arial"/>
          <w:sz w:val="20"/>
          <w:szCs w:val="20"/>
          <w:lang w:val="en-GB"/>
        </w:rPr>
        <w:t xml:space="preserve"> entity of all procurement in</w:t>
      </w:r>
      <w:r w:rsidR="00687647" w:rsidRPr="00225E90">
        <w:rPr>
          <w:rFonts w:ascii="Arial" w:eastAsia="Calibri" w:hAnsi="Arial" w:cs="Arial"/>
          <w:sz w:val="20"/>
          <w:szCs w:val="20"/>
          <w:lang w:val="en-GB"/>
        </w:rPr>
        <w:t xml:space="preserve"> the </w:t>
      </w:r>
      <w:r w:rsidR="005559CC" w:rsidRPr="00225E90">
        <w:rPr>
          <w:rFonts w:ascii="Arial" w:eastAsia="Calibri" w:hAnsi="Arial" w:cs="Arial"/>
          <w:sz w:val="20"/>
          <w:szCs w:val="20"/>
          <w:lang w:val="en-GB"/>
        </w:rPr>
        <w:t>&lt;</w:t>
      </w:r>
      <w:r w:rsidR="00FB5092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>p</w:t>
      </w:r>
      <w:r w:rsidR="00386699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>roject or office name</w:t>
      </w:r>
      <w:r w:rsidR="005559CC" w:rsidRPr="00225E90">
        <w:rPr>
          <w:rFonts w:ascii="Arial" w:eastAsia="Calibri" w:hAnsi="Arial" w:cs="Arial"/>
          <w:sz w:val="20"/>
          <w:szCs w:val="20"/>
          <w:lang w:val="en-GB"/>
        </w:rPr>
        <w:t>&gt;</w:t>
      </w:r>
      <w:r w:rsidR="00820CEF" w:rsidRPr="00225E90">
        <w:rPr>
          <w:rFonts w:ascii="Arial" w:eastAsia="Calibri" w:hAnsi="Arial" w:cs="Arial"/>
          <w:sz w:val="20"/>
          <w:szCs w:val="20"/>
          <w:lang w:val="en-GB"/>
        </w:rPr>
        <w:t xml:space="preserve"> and</w:t>
      </w:r>
      <w:r w:rsidR="005B2488" w:rsidRPr="00225E90">
        <w:rPr>
          <w:rFonts w:ascii="Arial" w:eastAsia="Calibri" w:hAnsi="Arial" w:cs="Arial"/>
          <w:sz w:val="20"/>
          <w:szCs w:val="20"/>
          <w:lang w:val="en-GB"/>
        </w:rPr>
        <w:t xml:space="preserve"> it</w:t>
      </w:r>
      <w:r w:rsidR="00820CEF" w:rsidRPr="00225E90">
        <w:rPr>
          <w:rFonts w:ascii="Arial" w:eastAsia="Calibri" w:hAnsi="Arial" w:cs="Arial"/>
          <w:sz w:val="20"/>
          <w:szCs w:val="20"/>
          <w:lang w:val="en-GB"/>
        </w:rPr>
        <w:t xml:space="preserve"> is </w:t>
      </w:r>
      <w:r w:rsidRPr="00225E90">
        <w:rPr>
          <w:rFonts w:ascii="Arial" w:eastAsia="Calibri" w:hAnsi="Arial" w:cs="Arial"/>
          <w:sz w:val="20"/>
          <w:szCs w:val="20"/>
          <w:lang w:val="en-GB"/>
        </w:rPr>
        <w:t xml:space="preserve">established </w:t>
      </w:r>
      <w:r w:rsidR="00820CEF" w:rsidRPr="00225E90">
        <w:rPr>
          <w:rFonts w:ascii="Arial" w:eastAsia="Calibri" w:hAnsi="Arial" w:cs="Arial"/>
          <w:sz w:val="20"/>
          <w:szCs w:val="20"/>
          <w:lang w:val="en-GB"/>
        </w:rPr>
        <w:t xml:space="preserve">and involved </w:t>
      </w:r>
      <w:r w:rsidRPr="00225E90">
        <w:rPr>
          <w:rFonts w:ascii="Arial" w:eastAsia="Calibri" w:hAnsi="Arial" w:cs="Arial"/>
          <w:sz w:val="20"/>
          <w:szCs w:val="20"/>
          <w:u w:val="single"/>
          <w:lang w:val="en-GB"/>
        </w:rPr>
        <w:t xml:space="preserve">before any procurement activities are initiated. </w:t>
      </w:r>
    </w:p>
    <w:p w14:paraId="2FF96C21" w14:textId="77777777" w:rsidR="00085F5A" w:rsidRPr="00225E90" w:rsidRDefault="00085F5A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u w:val="single"/>
          <w:lang w:val="en-GB"/>
        </w:rPr>
      </w:pPr>
    </w:p>
    <w:p w14:paraId="0EB5FBD8" w14:textId="4D301D2B" w:rsidR="00085F5A" w:rsidRPr="00225E90" w:rsidRDefault="00085F5A" w:rsidP="00085F5A">
      <w:pPr>
        <w:rPr>
          <w:rFonts w:ascii="Arial" w:eastAsia="Calibri" w:hAnsi="Arial" w:cs="Arial"/>
          <w:bCs/>
          <w:sz w:val="20"/>
          <w:szCs w:val="20"/>
          <w:lang w:val="en-GB"/>
        </w:rPr>
      </w:pPr>
      <w:r w:rsidRPr="00225E90">
        <w:rPr>
          <w:rFonts w:ascii="Arial" w:eastAsia="Calibri" w:hAnsi="Arial" w:cs="Arial"/>
          <w:bCs/>
          <w:sz w:val="20"/>
          <w:szCs w:val="20"/>
          <w:lang w:val="en-GB"/>
        </w:rPr>
        <w:t>All members of the Procurement Committ</w:t>
      </w:r>
      <w:r w:rsidR="0022655E">
        <w:rPr>
          <w:rFonts w:ascii="Arial" w:eastAsia="Calibri" w:hAnsi="Arial" w:cs="Arial"/>
          <w:bCs/>
          <w:sz w:val="20"/>
          <w:szCs w:val="20"/>
          <w:lang w:val="en-GB"/>
        </w:rPr>
        <w:t>ee shall sign a Declaration of Impartiality and C</w:t>
      </w:r>
      <w:r w:rsidRPr="00225E90">
        <w:rPr>
          <w:rFonts w:ascii="Arial" w:eastAsia="Calibri" w:hAnsi="Arial" w:cs="Arial"/>
          <w:bCs/>
          <w:sz w:val="20"/>
          <w:szCs w:val="20"/>
          <w:lang w:val="en-GB"/>
        </w:rPr>
        <w:t xml:space="preserve">onfidentiality (Annex GEN </w:t>
      </w:r>
      <w:r w:rsidR="00687647" w:rsidRPr="00225E90">
        <w:rPr>
          <w:rFonts w:ascii="Arial" w:eastAsia="Calibri" w:hAnsi="Arial" w:cs="Arial"/>
          <w:bCs/>
          <w:sz w:val="20"/>
          <w:szCs w:val="20"/>
          <w:lang w:val="en-GB"/>
        </w:rPr>
        <w:t>2</w:t>
      </w:r>
      <w:r w:rsidR="002026E4">
        <w:rPr>
          <w:rFonts w:ascii="Arial" w:eastAsia="Calibri" w:hAnsi="Arial" w:cs="Arial"/>
          <w:bCs/>
          <w:sz w:val="20"/>
          <w:szCs w:val="20"/>
          <w:lang w:val="en-GB"/>
        </w:rPr>
        <w:t>-1</w:t>
      </w:r>
      <w:r w:rsidR="002446B2" w:rsidRPr="00225E90">
        <w:rPr>
          <w:rFonts w:ascii="Arial" w:eastAsia="Calibri" w:hAnsi="Arial" w:cs="Arial"/>
          <w:bCs/>
          <w:sz w:val="20"/>
          <w:szCs w:val="20"/>
          <w:lang w:val="en-GB"/>
        </w:rPr>
        <w:t xml:space="preserve"> in the </w:t>
      </w:r>
      <w:r w:rsidRPr="00225E90">
        <w:rPr>
          <w:rFonts w:ascii="Arial" w:eastAsia="Calibri" w:hAnsi="Arial" w:cs="Arial"/>
          <w:bCs/>
          <w:sz w:val="20"/>
          <w:szCs w:val="20"/>
          <w:lang w:val="en-GB"/>
        </w:rPr>
        <w:t>Procurement Manual)</w:t>
      </w:r>
      <w:proofErr w:type="gramStart"/>
      <w:r w:rsidRPr="00225E90">
        <w:rPr>
          <w:rFonts w:ascii="Arial" w:eastAsia="Calibri" w:hAnsi="Arial" w:cs="Arial"/>
          <w:bCs/>
          <w:sz w:val="20"/>
          <w:szCs w:val="20"/>
          <w:lang w:val="en-GB"/>
        </w:rPr>
        <w:t xml:space="preserve">. </w:t>
      </w:r>
      <w:proofErr w:type="gramEnd"/>
      <w:r w:rsidR="008A4B31" w:rsidRPr="00225E90">
        <w:rPr>
          <w:rFonts w:ascii="Arial" w:eastAsia="Calibri" w:hAnsi="Arial" w:cs="Arial"/>
          <w:bCs/>
          <w:sz w:val="20"/>
          <w:szCs w:val="20"/>
          <w:lang w:val="en-GB"/>
        </w:rPr>
        <w:t>When re</w:t>
      </w:r>
      <w:r w:rsidR="000C31BA" w:rsidRPr="00225E90">
        <w:rPr>
          <w:rFonts w:ascii="Arial" w:eastAsia="Calibri" w:hAnsi="Arial" w:cs="Arial"/>
          <w:bCs/>
          <w:sz w:val="20"/>
          <w:szCs w:val="20"/>
          <w:lang w:val="en-GB"/>
        </w:rPr>
        <w:t>quired</w:t>
      </w:r>
      <w:r w:rsidR="00FA170F" w:rsidRPr="00225E90">
        <w:rPr>
          <w:rFonts w:ascii="Arial" w:eastAsia="Calibri" w:hAnsi="Arial" w:cs="Arial"/>
          <w:bCs/>
          <w:sz w:val="20"/>
          <w:szCs w:val="20"/>
          <w:lang w:val="en-GB"/>
        </w:rPr>
        <w:t>,</w:t>
      </w:r>
      <w:r w:rsidR="008A4B31" w:rsidRPr="00225E90">
        <w:rPr>
          <w:rFonts w:ascii="Arial" w:eastAsia="Calibri" w:hAnsi="Arial" w:cs="Arial"/>
          <w:bCs/>
          <w:sz w:val="20"/>
          <w:szCs w:val="20"/>
          <w:lang w:val="en-GB"/>
        </w:rPr>
        <w:t xml:space="preserve"> </w:t>
      </w:r>
      <w:r w:rsidR="00863FD1" w:rsidRPr="00225E90">
        <w:rPr>
          <w:rFonts w:ascii="Arial" w:eastAsia="Calibri" w:hAnsi="Arial" w:cs="Arial"/>
          <w:bCs/>
          <w:sz w:val="20"/>
          <w:szCs w:val="20"/>
          <w:lang w:val="en-GB"/>
        </w:rPr>
        <w:t>a person</w:t>
      </w:r>
      <w:r w:rsidR="008A4B31" w:rsidRPr="00225E90">
        <w:rPr>
          <w:rFonts w:ascii="Arial" w:eastAsia="Calibri" w:hAnsi="Arial" w:cs="Arial"/>
          <w:bCs/>
          <w:sz w:val="20"/>
          <w:szCs w:val="20"/>
          <w:lang w:val="en-GB"/>
        </w:rPr>
        <w:t xml:space="preserve"> can join the procurement committee for a specific p</w:t>
      </w:r>
      <w:r w:rsidR="001A5BF9" w:rsidRPr="00225E90">
        <w:rPr>
          <w:rFonts w:ascii="Arial" w:eastAsia="Calibri" w:hAnsi="Arial" w:cs="Arial"/>
          <w:bCs/>
          <w:sz w:val="20"/>
          <w:szCs w:val="20"/>
          <w:lang w:val="en-GB"/>
        </w:rPr>
        <w:t>urchase to provide expert input</w:t>
      </w:r>
      <w:r w:rsidR="002441DB" w:rsidRPr="00225E90">
        <w:rPr>
          <w:rFonts w:ascii="Arial" w:eastAsia="Calibri" w:hAnsi="Arial" w:cs="Arial"/>
          <w:bCs/>
          <w:sz w:val="20"/>
          <w:szCs w:val="20"/>
          <w:lang w:val="en-GB"/>
        </w:rPr>
        <w:t xml:space="preserve"> or temporarily replace a permanent member</w:t>
      </w:r>
      <w:r w:rsidR="00D817BD" w:rsidRPr="00225E90">
        <w:rPr>
          <w:rFonts w:ascii="Arial" w:eastAsia="Calibri" w:hAnsi="Arial" w:cs="Arial"/>
          <w:bCs/>
          <w:sz w:val="20"/>
          <w:szCs w:val="20"/>
          <w:lang w:val="en-GB"/>
        </w:rPr>
        <w:t xml:space="preserve">. This is </w:t>
      </w:r>
      <w:r w:rsidR="00687647" w:rsidRPr="00225E90">
        <w:rPr>
          <w:rFonts w:ascii="Arial" w:eastAsia="Calibri" w:hAnsi="Arial" w:cs="Arial"/>
          <w:bCs/>
          <w:sz w:val="20"/>
          <w:szCs w:val="20"/>
          <w:lang w:val="en-GB"/>
        </w:rPr>
        <w:t>accomplished</w:t>
      </w:r>
      <w:r w:rsidR="001A5BF9" w:rsidRPr="00225E90">
        <w:rPr>
          <w:rFonts w:ascii="Arial" w:eastAsia="Calibri" w:hAnsi="Arial" w:cs="Arial"/>
          <w:bCs/>
          <w:sz w:val="20"/>
          <w:szCs w:val="20"/>
          <w:lang w:val="en-GB"/>
        </w:rPr>
        <w:t xml:space="preserve"> </w:t>
      </w:r>
      <w:r w:rsidR="00687647" w:rsidRPr="00225E90">
        <w:rPr>
          <w:rFonts w:ascii="Arial" w:eastAsia="Calibri" w:hAnsi="Arial" w:cs="Arial"/>
          <w:bCs/>
          <w:sz w:val="20"/>
          <w:szCs w:val="20"/>
          <w:lang w:val="en-GB"/>
        </w:rPr>
        <w:t>when the temporary member signs</w:t>
      </w:r>
      <w:r w:rsidR="001A5BF9" w:rsidRPr="00225E90">
        <w:rPr>
          <w:rFonts w:ascii="Arial" w:eastAsia="Calibri" w:hAnsi="Arial" w:cs="Arial"/>
          <w:bCs/>
          <w:sz w:val="20"/>
          <w:szCs w:val="20"/>
          <w:lang w:val="en-GB"/>
        </w:rPr>
        <w:t xml:space="preserve"> the declaration of i</w:t>
      </w:r>
      <w:r w:rsidR="00687647" w:rsidRPr="00225E90">
        <w:rPr>
          <w:rFonts w:ascii="Arial" w:eastAsia="Calibri" w:hAnsi="Arial" w:cs="Arial"/>
          <w:bCs/>
          <w:sz w:val="20"/>
          <w:szCs w:val="20"/>
          <w:lang w:val="en-GB"/>
        </w:rPr>
        <w:t xml:space="preserve">mpartiality and confidentiality for </w:t>
      </w:r>
      <w:r w:rsidR="00185FD4" w:rsidRPr="00225E90">
        <w:rPr>
          <w:rFonts w:ascii="Arial" w:eastAsia="Calibri" w:hAnsi="Arial" w:cs="Arial"/>
          <w:bCs/>
          <w:sz w:val="20"/>
          <w:szCs w:val="20"/>
          <w:lang w:val="en-GB"/>
        </w:rPr>
        <w:t>one or several purchases.</w:t>
      </w:r>
      <w:r w:rsidR="009A62BE">
        <w:rPr>
          <w:rFonts w:ascii="Arial" w:eastAsia="Calibri" w:hAnsi="Arial" w:cs="Arial"/>
          <w:bCs/>
          <w:sz w:val="20"/>
          <w:szCs w:val="20"/>
          <w:lang w:val="en-GB"/>
        </w:rPr>
        <w:t xml:space="preserve">  All staff involved in procurement processes, including Finance and Logistics staff, shall also sign a </w:t>
      </w:r>
      <w:r w:rsidR="009A62BE" w:rsidRPr="009A62BE">
        <w:rPr>
          <w:rFonts w:ascii="Arial" w:eastAsia="Calibri" w:hAnsi="Arial" w:cs="Arial"/>
          <w:bCs/>
          <w:sz w:val="20"/>
          <w:szCs w:val="20"/>
          <w:lang w:val="en-GB"/>
        </w:rPr>
        <w:t>Declaration of Impartiality and Confidentiality</w:t>
      </w:r>
      <w:r w:rsidR="009A62BE">
        <w:rPr>
          <w:rFonts w:ascii="Arial" w:eastAsia="Calibri" w:hAnsi="Arial" w:cs="Arial"/>
          <w:bCs/>
          <w:sz w:val="20"/>
          <w:szCs w:val="20"/>
          <w:lang w:val="en-GB"/>
        </w:rPr>
        <w:t xml:space="preserve">.  </w:t>
      </w:r>
    </w:p>
    <w:p w14:paraId="768B3660" w14:textId="77777777" w:rsidR="00085F5A" w:rsidRPr="00225E90" w:rsidRDefault="00085F5A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u w:val="single"/>
          <w:lang w:val="en-GB"/>
        </w:rPr>
      </w:pPr>
    </w:p>
    <w:p w14:paraId="55B207D2" w14:textId="58625A8D" w:rsidR="002D37E1" w:rsidRPr="00225E90" w:rsidRDefault="002D37E1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  <w:r w:rsidRPr="00225E90">
        <w:rPr>
          <w:rFonts w:ascii="Arial" w:eastAsia="Calibri" w:hAnsi="Arial" w:cs="Arial"/>
          <w:sz w:val="20"/>
          <w:szCs w:val="20"/>
          <w:lang w:val="en-GB"/>
        </w:rPr>
        <w:t>The procurement committee will me</w:t>
      </w:r>
      <w:r w:rsidR="00742BE1" w:rsidRPr="00225E90">
        <w:rPr>
          <w:rFonts w:ascii="Arial" w:eastAsia="Calibri" w:hAnsi="Arial" w:cs="Arial"/>
          <w:sz w:val="20"/>
          <w:szCs w:val="20"/>
          <w:lang w:val="en-GB"/>
        </w:rPr>
        <w:t>e</w:t>
      </w:r>
      <w:r w:rsidRPr="00225E90">
        <w:rPr>
          <w:rFonts w:ascii="Arial" w:eastAsia="Calibri" w:hAnsi="Arial" w:cs="Arial"/>
          <w:sz w:val="20"/>
          <w:szCs w:val="20"/>
          <w:lang w:val="en-GB"/>
        </w:rPr>
        <w:t xml:space="preserve">t </w:t>
      </w:r>
      <w:r w:rsidR="004E4BAE" w:rsidRPr="00225E90">
        <w:rPr>
          <w:rFonts w:ascii="Arial" w:eastAsia="Calibri" w:hAnsi="Arial" w:cs="Arial"/>
          <w:sz w:val="20"/>
          <w:szCs w:val="20"/>
          <w:lang w:val="en-GB"/>
        </w:rPr>
        <w:t>&lt;</w:t>
      </w:r>
      <w:r w:rsidR="002441DB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>when required</w:t>
      </w:r>
      <w:r w:rsidR="004E4BAE" w:rsidRPr="00225E90">
        <w:rPr>
          <w:rFonts w:ascii="Arial" w:eastAsia="Calibri" w:hAnsi="Arial" w:cs="Arial"/>
          <w:sz w:val="20"/>
          <w:szCs w:val="20"/>
          <w:lang w:val="en-GB"/>
        </w:rPr>
        <w:t>&gt;, and m</w:t>
      </w:r>
      <w:r w:rsidR="00863FD1" w:rsidRPr="00225E90">
        <w:rPr>
          <w:rFonts w:ascii="Arial" w:eastAsia="Calibri" w:hAnsi="Arial" w:cs="Arial"/>
          <w:sz w:val="20"/>
          <w:szCs w:val="20"/>
          <w:lang w:val="en-GB"/>
        </w:rPr>
        <w:t>eetings</w:t>
      </w:r>
      <w:r w:rsidRPr="00225E90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863FD1" w:rsidRPr="00225E90">
        <w:rPr>
          <w:rFonts w:ascii="Arial" w:eastAsia="Calibri" w:hAnsi="Arial" w:cs="Arial"/>
          <w:sz w:val="20"/>
          <w:szCs w:val="20"/>
          <w:lang w:val="en-GB"/>
        </w:rPr>
        <w:t xml:space="preserve">are </w:t>
      </w:r>
      <w:r w:rsidRPr="00225E90">
        <w:rPr>
          <w:rFonts w:ascii="Arial" w:eastAsia="Calibri" w:hAnsi="Arial" w:cs="Arial"/>
          <w:sz w:val="20"/>
          <w:szCs w:val="20"/>
          <w:lang w:val="en-GB"/>
        </w:rPr>
        <w:t xml:space="preserve">called by the </w:t>
      </w:r>
      <w:r w:rsidR="008742B6">
        <w:rPr>
          <w:rFonts w:ascii="Arial" w:eastAsia="Calibri" w:hAnsi="Arial" w:cs="Arial"/>
          <w:sz w:val="20"/>
          <w:szCs w:val="20"/>
          <w:lang w:val="en-GB"/>
        </w:rPr>
        <w:t>Secretary</w:t>
      </w:r>
      <w:r w:rsidRPr="00225E90">
        <w:rPr>
          <w:rFonts w:ascii="Arial" w:eastAsia="Calibri" w:hAnsi="Arial" w:cs="Arial"/>
          <w:sz w:val="20"/>
          <w:szCs w:val="20"/>
          <w:lang w:val="en-GB"/>
        </w:rPr>
        <w:t xml:space="preserve">. </w:t>
      </w:r>
      <w:r w:rsidR="007A003F" w:rsidRPr="00225E90">
        <w:rPr>
          <w:rFonts w:ascii="Arial" w:eastAsia="Calibri" w:hAnsi="Arial" w:cs="Arial"/>
          <w:sz w:val="20"/>
          <w:szCs w:val="20"/>
          <w:lang w:val="en-GB"/>
        </w:rPr>
        <w:t xml:space="preserve">The </w:t>
      </w:r>
      <w:r w:rsidR="00562C99" w:rsidRPr="00225E90">
        <w:rPr>
          <w:rFonts w:ascii="Arial" w:eastAsia="Calibri" w:hAnsi="Arial" w:cs="Arial"/>
          <w:sz w:val="20"/>
          <w:szCs w:val="20"/>
          <w:lang w:val="en-GB"/>
        </w:rPr>
        <w:t>call for a meeting shall</w:t>
      </w:r>
      <w:r w:rsidR="007A003F" w:rsidRPr="00225E90">
        <w:rPr>
          <w:rFonts w:ascii="Arial" w:eastAsia="Calibri" w:hAnsi="Arial" w:cs="Arial"/>
          <w:sz w:val="20"/>
          <w:szCs w:val="20"/>
          <w:lang w:val="en-GB"/>
        </w:rPr>
        <w:t xml:space="preserve"> give</w:t>
      </w:r>
      <w:r w:rsidRPr="00225E90">
        <w:rPr>
          <w:rFonts w:ascii="Arial" w:eastAsia="Calibri" w:hAnsi="Arial" w:cs="Arial"/>
          <w:sz w:val="20"/>
          <w:szCs w:val="20"/>
          <w:lang w:val="en-GB"/>
        </w:rPr>
        <w:t xml:space="preserve"> sufficient not</w:t>
      </w:r>
      <w:r w:rsidR="00562C99" w:rsidRPr="00225E90">
        <w:rPr>
          <w:rFonts w:ascii="Arial" w:eastAsia="Calibri" w:hAnsi="Arial" w:cs="Arial"/>
          <w:sz w:val="20"/>
          <w:szCs w:val="20"/>
          <w:lang w:val="en-GB"/>
        </w:rPr>
        <w:t>ice to the members</w:t>
      </w:r>
      <w:r w:rsidR="006A3006" w:rsidRPr="00225E90">
        <w:rPr>
          <w:rFonts w:ascii="Arial" w:eastAsia="Calibri" w:hAnsi="Arial" w:cs="Arial"/>
          <w:sz w:val="20"/>
          <w:szCs w:val="20"/>
          <w:lang w:val="en-GB"/>
        </w:rPr>
        <w:t>.</w:t>
      </w:r>
    </w:p>
    <w:p w14:paraId="29E2E260" w14:textId="77777777" w:rsidR="009A2FD0" w:rsidRPr="00225E90" w:rsidRDefault="009A2FD0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</w:p>
    <w:p w14:paraId="0013439D" w14:textId="1D3829FD" w:rsidR="009A2FD0" w:rsidRPr="00225E90" w:rsidRDefault="00504BA9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  <w:r w:rsidRPr="00225E90">
        <w:rPr>
          <w:rFonts w:ascii="Arial" w:eastAsia="Calibri" w:hAnsi="Arial" w:cs="Arial"/>
          <w:sz w:val="20"/>
          <w:szCs w:val="20"/>
          <w:lang w:val="en-GB"/>
        </w:rPr>
        <w:t>A purchase</w:t>
      </w:r>
      <w:r w:rsidR="009A2FD0" w:rsidRPr="00225E90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782F4A">
        <w:rPr>
          <w:rFonts w:ascii="Arial" w:eastAsia="Calibri" w:hAnsi="Arial" w:cs="Arial"/>
          <w:sz w:val="20"/>
          <w:szCs w:val="20"/>
          <w:lang w:val="en-GB"/>
        </w:rPr>
        <w:t>will</w:t>
      </w:r>
      <w:r w:rsidR="009A2FD0" w:rsidRPr="00225E90">
        <w:rPr>
          <w:rFonts w:ascii="Arial" w:eastAsia="Calibri" w:hAnsi="Arial" w:cs="Arial"/>
          <w:sz w:val="20"/>
          <w:szCs w:val="20"/>
          <w:lang w:val="en-GB"/>
        </w:rPr>
        <w:t xml:space="preserve"> be initiated through the approved </w:t>
      </w:r>
      <w:r w:rsidR="00782F4A">
        <w:rPr>
          <w:rFonts w:ascii="Arial" w:eastAsia="Calibri" w:hAnsi="Arial" w:cs="Arial"/>
          <w:sz w:val="20"/>
          <w:szCs w:val="20"/>
          <w:lang w:val="en-GB"/>
        </w:rPr>
        <w:t>Purchase Request (GEN 7-3</w:t>
      </w:r>
      <w:r w:rsidR="00782F4A" w:rsidRPr="00782F4A">
        <w:rPr>
          <w:rFonts w:ascii="Arial" w:eastAsia="Calibri" w:hAnsi="Arial" w:cs="Arial"/>
          <w:sz w:val="20"/>
          <w:szCs w:val="20"/>
          <w:lang w:val="en-GB"/>
        </w:rPr>
        <w:t>)</w:t>
      </w:r>
      <w:r w:rsidR="002441DB" w:rsidRPr="00782F4A">
        <w:rPr>
          <w:rFonts w:ascii="Arial" w:eastAsia="Calibri" w:hAnsi="Arial" w:cs="Arial"/>
          <w:sz w:val="20"/>
          <w:szCs w:val="20"/>
          <w:lang w:val="en-GB"/>
        </w:rPr>
        <w:t>.</w:t>
      </w:r>
      <w:r w:rsidR="009A2FD0" w:rsidRPr="00225E90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8C2DF0" w:rsidRPr="00225E90">
        <w:rPr>
          <w:rFonts w:ascii="Arial" w:eastAsia="Calibri" w:hAnsi="Arial" w:cs="Arial"/>
          <w:sz w:val="20"/>
          <w:szCs w:val="20"/>
          <w:lang w:val="en-GB"/>
        </w:rPr>
        <w:t xml:space="preserve">The procurement committee strives to plan and include as much detail as possible in the procurement plan reducing the </w:t>
      </w:r>
      <w:r w:rsidR="006A0621" w:rsidRPr="00225E90">
        <w:rPr>
          <w:rFonts w:ascii="Arial" w:eastAsia="Calibri" w:hAnsi="Arial" w:cs="Arial"/>
          <w:sz w:val="20"/>
          <w:szCs w:val="20"/>
          <w:lang w:val="en-GB"/>
        </w:rPr>
        <w:t>unplanned</w:t>
      </w:r>
      <w:r w:rsidR="008C2DF0" w:rsidRPr="00225E90">
        <w:rPr>
          <w:rFonts w:ascii="Arial" w:eastAsia="Calibri" w:hAnsi="Arial" w:cs="Arial"/>
          <w:sz w:val="20"/>
          <w:szCs w:val="20"/>
          <w:lang w:val="en-GB"/>
        </w:rPr>
        <w:t xml:space="preserve"> purchases to a minimum.</w:t>
      </w:r>
    </w:p>
    <w:p w14:paraId="7E157D20" w14:textId="77777777" w:rsidR="007A003F" w:rsidRPr="00225E90" w:rsidRDefault="007A003F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</w:p>
    <w:p w14:paraId="196E4371" w14:textId="404AB2F6" w:rsidR="00B0684F" w:rsidRPr="00225E90" w:rsidRDefault="007A003F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  <w:r w:rsidRPr="00225E90">
        <w:rPr>
          <w:rFonts w:ascii="Arial" w:eastAsia="Calibri" w:hAnsi="Arial" w:cs="Arial"/>
          <w:sz w:val="20"/>
          <w:szCs w:val="20"/>
          <w:lang w:val="en-GB"/>
        </w:rPr>
        <w:t xml:space="preserve">Each procurement committee meeting will </w:t>
      </w:r>
      <w:r w:rsidR="009F6C33" w:rsidRPr="00225E90">
        <w:rPr>
          <w:rFonts w:ascii="Arial" w:eastAsia="Calibri" w:hAnsi="Arial" w:cs="Arial"/>
          <w:sz w:val="20"/>
          <w:szCs w:val="20"/>
          <w:lang w:val="en-GB"/>
        </w:rPr>
        <w:t>have minutes</w:t>
      </w:r>
      <w:r w:rsidRPr="00225E90">
        <w:rPr>
          <w:rFonts w:ascii="Arial" w:eastAsia="Calibri" w:hAnsi="Arial" w:cs="Arial"/>
          <w:sz w:val="20"/>
          <w:szCs w:val="20"/>
          <w:lang w:val="en-GB"/>
        </w:rPr>
        <w:t xml:space="preserve">. The minutes will be saved </w:t>
      </w:r>
      <w:r w:rsidR="0076483B">
        <w:rPr>
          <w:rFonts w:ascii="Arial" w:eastAsia="Calibri" w:hAnsi="Arial" w:cs="Arial"/>
          <w:sz w:val="20"/>
          <w:szCs w:val="20"/>
          <w:lang w:val="en-GB"/>
        </w:rPr>
        <w:t>in the Finance files</w:t>
      </w:r>
      <w:r w:rsidR="00386699" w:rsidRPr="00225E90">
        <w:rPr>
          <w:rFonts w:ascii="Arial" w:eastAsia="Calibri" w:hAnsi="Arial" w:cs="Arial"/>
          <w:sz w:val="20"/>
          <w:szCs w:val="20"/>
          <w:lang w:val="en-GB"/>
        </w:rPr>
        <w:t xml:space="preserve"> and i</w:t>
      </w:r>
      <w:r w:rsidR="00E27C56" w:rsidRPr="00225E90">
        <w:rPr>
          <w:rFonts w:ascii="Arial" w:eastAsia="Calibri" w:hAnsi="Arial" w:cs="Arial"/>
          <w:sz w:val="20"/>
          <w:szCs w:val="20"/>
          <w:lang w:val="en-GB"/>
        </w:rPr>
        <w:t>n the individual procurement file.</w:t>
      </w:r>
    </w:p>
    <w:p w14:paraId="361E0F42" w14:textId="77777777" w:rsidR="00E27C56" w:rsidRPr="00225E90" w:rsidRDefault="00E27C56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</w:p>
    <w:p w14:paraId="3A3C1C36" w14:textId="2E339BD3" w:rsidR="00AF23A4" w:rsidRDefault="00B0684F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  <w:r w:rsidRPr="00225E90">
        <w:rPr>
          <w:rFonts w:ascii="Arial" w:eastAsia="Calibri" w:hAnsi="Arial" w:cs="Arial"/>
          <w:sz w:val="20"/>
          <w:szCs w:val="20"/>
          <w:lang w:val="en-GB"/>
        </w:rPr>
        <w:t>Procurement committee evaluations and decisions will have the date and signature of the members.</w:t>
      </w:r>
      <w:r w:rsidR="00C43083" w:rsidRPr="00225E90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742BE1" w:rsidRPr="00225E90">
        <w:rPr>
          <w:rFonts w:ascii="Arial" w:eastAsia="Calibri" w:hAnsi="Arial" w:cs="Arial"/>
          <w:sz w:val="20"/>
          <w:szCs w:val="20"/>
          <w:lang w:val="en-GB"/>
        </w:rPr>
        <w:t>Purcha</w:t>
      </w:r>
      <w:r w:rsidR="005B2488" w:rsidRPr="00225E90">
        <w:rPr>
          <w:rFonts w:ascii="Arial" w:eastAsia="Calibri" w:hAnsi="Arial" w:cs="Arial"/>
          <w:sz w:val="20"/>
          <w:szCs w:val="20"/>
          <w:lang w:val="en-GB"/>
        </w:rPr>
        <w:t>s</w:t>
      </w:r>
      <w:r w:rsidR="00742BE1" w:rsidRPr="00225E90">
        <w:rPr>
          <w:rFonts w:ascii="Arial" w:eastAsia="Calibri" w:hAnsi="Arial" w:cs="Arial"/>
          <w:sz w:val="20"/>
          <w:szCs w:val="20"/>
          <w:lang w:val="en-GB"/>
        </w:rPr>
        <w:t>e Orders</w:t>
      </w:r>
      <w:r w:rsidR="0076483B">
        <w:rPr>
          <w:rFonts w:ascii="Arial" w:eastAsia="Calibri" w:hAnsi="Arial" w:cs="Arial"/>
          <w:sz w:val="20"/>
          <w:szCs w:val="20"/>
          <w:lang w:val="en-GB"/>
        </w:rPr>
        <w:t>/Contracts</w:t>
      </w:r>
      <w:r w:rsidR="00742BE1" w:rsidRPr="00225E90">
        <w:rPr>
          <w:rFonts w:ascii="Arial" w:eastAsia="Calibri" w:hAnsi="Arial" w:cs="Arial"/>
          <w:sz w:val="20"/>
          <w:szCs w:val="20"/>
          <w:lang w:val="en-GB"/>
        </w:rPr>
        <w:t xml:space="preserve"> can only be issued following signed evaluation f</w:t>
      </w:r>
      <w:r w:rsidR="005B2488" w:rsidRPr="00225E90">
        <w:rPr>
          <w:rFonts w:ascii="Arial" w:eastAsia="Calibri" w:hAnsi="Arial" w:cs="Arial"/>
          <w:sz w:val="20"/>
          <w:szCs w:val="20"/>
          <w:lang w:val="en-GB"/>
        </w:rPr>
        <w:t>orms</w:t>
      </w:r>
      <w:r w:rsidR="00742BE1" w:rsidRPr="000D52C9">
        <w:rPr>
          <w:rFonts w:ascii="Arial" w:eastAsia="Calibri" w:hAnsi="Arial" w:cs="Arial"/>
          <w:sz w:val="20"/>
          <w:szCs w:val="20"/>
          <w:lang w:val="en-GB"/>
        </w:rPr>
        <w:t>.</w:t>
      </w:r>
      <w:r w:rsidR="004735B6" w:rsidRPr="000D52C9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0D52C9" w:rsidRPr="000D52C9">
        <w:rPr>
          <w:rFonts w:ascii="Arial" w:eastAsia="Calibri" w:hAnsi="Arial" w:cs="Arial"/>
          <w:sz w:val="20"/>
          <w:szCs w:val="20"/>
          <w:lang w:val="en-GB"/>
        </w:rPr>
        <w:t>A</w:t>
      </w:r>
      <w:r w:rsidR="00C43083" w:rsidRPr="000D52C9">
        <w:rPr>
          <w:rFonts w:ascii="Arial" w:eastAsia="Calibri" w:hAnsi="Arial" w:cs="Arial"/>
          <w:sz w:val="20"/>
          <w:szCs w:val="20"/>
          <w:lang w:val="en-GB"/>
        </w:rPr>
        <w:t xml:space="preserve">ll members </w:t>
      </w:r>
      <w:r w:rsidR="000D52C9" w:rsidRPr="000D52C9">
        <w:rPr>
          <w:rFonts w:ascii="Arial" w:eastAsia="Calibri" w:hAnsi="Arial" w:cs="Arial"/>
          <w:sz w:val="20"/>
          <w:szCs w:val="20"/>
          <w:lang w:val="en-GB"/>
        </w:rPr>
        <w:t xml:space="preserve">participating in the evaluation </w:t>
      </w:r>
      <w:r w:rsidR="00C43083" w:rsidRPr="000D52C9">
        <w:rPr>
          <w:rFonts w:ascii="Arial" w:eastAsia="Calibri" w:hAnsi="Arial" w:cs="Arial"/>
          <w:sz w:val="20"/>
          <w:szCs w:val="20"/>
          <w:lang w:val="en-GB"/>
        </w:rPr>
        <w:t>must sign</w:t>
      </w:r>
      <w:r w:rsidR="000D52C9" w:rsidRPr="000D52C9">
        <w:rPr>
          <w:rFonts w:ascii="Arial" w:eastAsia="Calibri" w:hAnsi="Arial" w:cs="Arial"/>
          <w:sz w:val="20"/>
          <w:szCs w:val="20"/>
          <w:lang w:val="en-GB"/>
        </w:rPr>
        <w:t xml:space="preserve">.  </w:t>
      </w:r>
    </w:p>
    <w:p w14:paraId="0CEDBDFB" w14:textId="77777777" w:rsidR="0076483B" w:rsidRDefault="0076483B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</w:p>
    <w:p w14:paraId="179E05E0" w14:textId="4B1BC3BE" w:rsidR="0076483B" w:rsidRPr="00225E90" w:rsidRDefault="0076483B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  <w:r>
        <w:rPr>
          <w:rFonts w:ascii="Arial" w:eastAsia="Calibri" w:hAnsi="Arial" w:cs="Arial"/>
          <w:sz w:val="20"/>
          <w:szCs w:val="20"/>
          <w:lang w:val="en-GB"/>
        </w:rPr>
        <w:t xml:space="preserve">Purchase Orders/Contracts will be signed as per the approved authorisation schedule.  </w:t>
      </w:r>
    </w:p>
    <w:p w14:paraId="2F13172A" w14:textId="77777777" w:rsidR="00E27C56" w:rsidRPr="00225E90" w:rsidRDefault="00E27C56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</w:p>
    <w:p w14:paraId="0A6C6E0B" w14:textId="1709F4B6" w:rsidR="00AF23A4" w:rsidRPr="00225E90" w:rsidRDefault="00AF23A4" w:rsidP="00AF23A4">
      <w:pPr>
        <w:rPr>
          <w:rFonts w:ascii="Arial" w:hAnsi="Arial" w:cs="Arial"/>
          <w:sz w:val="20"/>
          <w:szCs w:val="20"/>
          <w:lang w:val="en-GB" w:eastAsia="de-DE"/>
        </w:rPr>
      </w:pPr>
      <w:r w:rsidRPr="00225E90">
        <w:rPr>
          <w:rFonts w:ascii="Arial" w:hAnsi="Arial" w:cs="Arial"/>
          <w:sz w:val="20"/>
          <w:szCs w:val="20"/>
          <w:lang w:val="en-GB" w:eastAsia="de-DE"/>
        </w:rPr>
        <w:t xml:space="preserve">Payment is made </w:t>
      </w:r>
      <w:r w:rsidRPr="00782F4A">
        <w:rPr>
          <w:rFonts w:ascii="Arial" w:hAnsi="Arial" w:cs="Arial"/>
          <w:sz w:val="20"/>
          <w:szCs w:val="20"/>
          <w:lang w:val="en-GB" w:eastAsia="de-DE"/>
        </w:rPr>
        <w:t xml:space="preserve">by </w:t>
      </w:r>
      <w:r w:rsidR="00BB44FA" w:rsidRPr="00782F4A">
        <w:rPr>
          <w:rFonts w:ascii="Arial" w:hAnsi="Arial" w:cs="Arial"/>
          <w:sz w:val="20"/>
          <w:szCs w:val="20"/>
          <w:lang w:val="en-GB" w:eastAsia="de-DE"/>
        </w:rPr>
        <w:t xml:space="preserve">check or </w:t>
      </w:r>
      <w:r w:rsidR="000D52C9" w:rsidRPr="00782F4A">
        <w:rPr>
          <w:rFonts w:ascii="Arial" w:hAnsi="Arial" w:cs="Arial"/>
          <w:sz w:val="20"/>
          <w:szCs w:val="20"/>
          <w:lang w:val="en-GB" w:eastAsia="de-DE"/>
        </w:rPr>
        <w:t>bank</w:t>
      </w:r>
      <w:r w:rsidR="00BB44FA" w:rsidRPr="00782F4A">
        <w:rPr>
          <w:rFonts w:ascii="Arial" w:hAnsi="Arial" w:cs="Arial"/>
          <w:sz w:val="20"/>
          <w:szCs w:val="20"/>
          <w:lang w:val="en-GB" w:eastAsia="de-DE"/>
        </w:rPr>
        <w:t xml:space="preserve"> transfer</w:t>
      </w:r>
      <w:r w:rsidR="00BB44FA" w:rsidRPr="00225E90">
        <w:rPr>
          <w:rFonts w:ascii="Arial" w:hAnsi="Arial" w:cs="Arial"/>
          <w:sz w:val="20"/>
          <w:szCs w:val="20"/>
          <w:lang w:val="en-GB" w:eastAsia="de-DE"/>
        </w:rPr>
        <w:t xml:space="preserve">. </w:t>
      </w:r>
      <w:r w:rsidR="00D42AB5" w:rsidRPr="00225E90">
        <w:rPr>
          <w:rFonts w:ascii="Arial" w:hAnsi="Arial" w:cs="Arial"/>
          <w:sz w:val="20"/>
          <w:szCs w:val="20"/>
          <w:lang w:val="en-GB" w:eastAsia="de-DE"/>
        </w:rPr>
        <w:t>The a</w:t>
      </w:r>
      <w:r w:rsidRPr="00225E90">
        <w:rPr>
          <w:rFonts w:ascii="Arial" w:hAnsi="Arial" w:cs="Arial"/>
          <w:sz w:val="20"/>
          <w:szCs w:val="20"/>
          <w:lang w:val="en-GB" w:eastAsia="de-DE"/>
        </w:rPr>
        <w:t xml:space="preserve">uthority to sign </w:t>
      </w:r>
      <w:r w:rsidR="0076483B">
        <w:rPr>
          <w:rFonts w:ascii="Arial" w:hAnsi="Arial" w:cs="Arial"/>
          <w:sz w:val="20"/>
          <w:szCs w:val="20"/>
          <w:lang w:val="en-GB" w:eastAsia="de-DE"/>
        </w:rPr>
        <w:t xml:space="preserve">is as per the approved authorisation schedule.  </w:t>
      </w:r>
    </w:p>
    <w:p w14:paraId="7CC64FEB" w14:textId="77777777" w:rsidR="002A4A76" w:rsidRPr="00225E90" w:rsidRDefault="002A4A76" w:rsidP="00AF23A4">
      <w:pPr>
        <w:rPr>
          <w:rFonts w:ascii="Arial" w:hAnsi="Arial" w:cs="Arial"/>
          <w:sz w:val="20"/>
          <w:szCs w:val="20"/>
          <w:lang w:val="en-GB" w:eastAsia="de-DE"/>
        </w:rPr>
      </w:pPr>
    </w:p>
    <w:p w14:paraId="5EF4E5DA" w14:textId="77777777" w:rsidR="002A4A76" w:rsidRPr="00225E90" w:rsidRDefault="002A4A76" w:rsidP="00AF23A4">
      <w:pPr>
        <w:rPr>
          <w:rFonts w:ascii="Arial" w:hAnsi="Arial" w:cs="Arial"/>
          <w:sz w:val="20"/>
          <w:szCs w:val="20"/>
          <w:lang w:val="en-GB" w:eastAsia="de-DE"/>
        </w:rPr>
      </w:pPr>
      <w:r w:rsidRPr="00225E90">
        <w:rPr>
          <w:rFonts w:ascii="Arial" w:hAnsi="Arial" w:cs="Arial"/>
          <w:sz w:val="20"/>
          <w:szCs w:val="20"/>
          <w:lang w:val="en-GB" w:eastAsia="de-DE"/>
        </w:rPr>
        <w:t>Signatory of checks/ approver of payment</w:t>
      </w:r>
      <w:r w:rsidR="00482C18" w:rsidRPr="00225E90">
        <w:rPr>
          <w:rFonts w:ascii="Arial" w:hAnsi="Arial" w:cs="Arial"/>
          <w:sz w:val="20"/>
          <w:szCs w:val="20"/>
          <w:lang w:val="en-GB" w:eastAsia="de-DE"/>
        </w:rPr>
        <w:t>s</w:t>
      </w:r>
      <w:r w:rsidRPr="00225E90">
        <w:rPr>
          <w:rFonts w:ascii="Arial" w:hAnsi="Arial" w:cs="Arial"/>
          <w:sz w:val="20"/>
          <w:szCs w:val="20"/>
          <w:lang w:val="en-GB" w:eastAsia="de-DE"/>
        </w:rPr>
        <w:t xml:space="preserve"> shall not have contact with suppliers.</w:t>
      </w:r>
    </w:p>
    <w:p w14:paraId="7422C338" w14:textId="77777777" w:rsidR="004A1CB1" w:rsidRPr="00225E90" w:rsidRDefault="004A1CB1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</w:p>
    <w:p w14:paraId="5FFE5BC7" w14:textId="77777777" w:rsidR="0032649A" w:rsidRDefault="00136CB2" w:rsidP="00A0531F">
      <w:pPr>
        <w:pStyle w:val="Heading2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The r</w:t>
      </w:r>
      <w:r w:rsidR="003D528B" w:rsidRPr="00225E90">
        <w:rPr>
          <w:rFonts w:ascii="Arial" w:hAnsi="Arial" w:cs="Arial"/>
          <w:sz w:val="20"/>
          <w:szCs w:val="20"/>
          <w:lang w:val="en-GB"/>
        </w:rPr>
        <w:t xml:space="preserve">ole of </w:t>
      </w:r>
      <w:r w:rsidR="00685ED5" w:rsidRPr="00225E90">
        <w:rPr>
          <w:rFonts w:ascii="Arial" w:hAnsi="Arial" w:cs="Arial"/>
          <w:sz w:val="20"/>
          <w:szCs w:val="20"/>
          <w:lang w:val="en-GB"/>
        </w:rPr>
        <w:t>the</w:t>
      </w:r>
      <w:r w:rsidR="003D528B" w:rsidRPr="00225E90">
        <w:rPr>
          <w:rFonts w:ascii="Arial" w:hAnsi="Arial" w:cs="Arial"/>
          <w:sz w:val="20"/>
          <w:szCs w:val="20"/>
          <w:lang w:val="en-GB"/>
        </w:rPr>
        <w:t xml:space="preserve"> </w:t>
      </w:r>
      <w:r w:rsidR="00453F78" w:rsidRPr="00225E90">
        <w:rPr>
          <w:rFonts w:ascii="Arial" w:hAnsi="Arial" w:cs="Arial"/>
          <w:sz w:val="20"/>
          <w:szCs w:val="20"/>
          <w:lang w:val="en-GB"/>
        </w:rPr>
        <w:t>&lt;</w:t>
      </w:r>
      <w:r w:rsidR="007250EF" w:rsidRPr="00225E90">
        <w:rPr>
          <w:rFonts w:ascii="Arial" w:hAnsi="Arial" w:cs="Arial"/>
          <w:sz w:val="20"/>
          <w:szCs w:val="20"/>
          <w:highlight w:val="yellow"/>
          <w:lang w:val="en-GB"/>
        </w:rPr>
        <w:t>first member</w:t>
      </w:r>
      <w:r w:rsidR="00575E69" w:rsidRPr="00225E90">
        <w:rPr>
          <w:rFonts w:ascii="Arial" w:hAnsi="Arial" w:cs="Arial"/>
          <w:sz w:val="20"/>
          <w:szCs w:val="20"/>
          <w:highlight w:val="yellow"/>
          <w:lang w:val="en-GB"/>
        </w:rPr>
        <w:t xml:space="preserve"> e.g. </w:t>
      </w:r>
      <w:r w:rsidR="00C5056E">
        <w:rPr>
          <w:rFonts w:ascii="Arial" w:hAnsi="Arial" w:cs="Arial"/>
          <w:sz w:val="20"/>
          <w:szCs w:val="20"/>
          <w:highlight w:val="yellow"/>
          <w:lang w:val="en-GB"/>
        </w:rPr>
        <w:t>Country Director/</w:t>
      </w:r>
      <w:r w:rsidR="00575E69" w:rsidRPr="00225E90">
        <w:rPr>
          <w:rFonts w:ascii="Arial" w:hAnsi="Arial" w:cs="Arial"/>
          <w:sz w:val="20"/>
          <w:szCs w:val="20"/>
          <w:highlight w:val="yellow"/>
          <w:lang w:val="en-GB"/>
        </w:rPr>
        <w:t xml:space="preserve">Project </w:t>
      </w:r>
      <w:r w:rsidR="00575E69" w:rsidRPr="00C5056E">
        <w:rPr>
          <w:rFonts w:ascii="Arial" w:hAnsi="Arial" w:cs="Arial"/>
          <w:sz w:val="20"/>
          <w:szCs w:val="20"/>
          <w:highlight w:val="yellow"/>
          <w:lang w:val="en-GB"/>
        </w:rPr>
        <w:t>Manager</w:t>
      </w:r>
      <w:r w:rsidR="00C5056E" w:rsidRPr="00C5056E">
        <w:rPr>
          <w:rFonts w:ascii="Arial" w:hAnsi="Arial" w:cs="Arial"/>
          <w:sz w:val="20"/>
          <w:szCs w:val="20"/>
          <w:highlight w:val="yellow"/>
          <w:lang w:val="en-GB"/>
        </w:rPr>
        <w:t>/Head of Mission</w:t>
      </w:r>
      <w:r w:rsidR="00453F78" w:rsidRPr="00225E90">
        <w:rPr>
          <w:rFonts w:ascii="Arial" w:hAnsi="Arial" w:cs="Arial"/>
          <w:sz w:val="20"/>
          <w:szCs w:val="20"/>
          <w:lang w:val="en-GB"/>
        </w:rPr>
        <w:t>&gt;</w:t>
      </w:r>
      <w:r w:rsidR="00B94B71" w:rsidRPr="00225E90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4A8322D" w14:textId="1D8059B6" w:rsidR="003D528B" w:rsidRPr="00225E90" w:rsidRDefault="00B94B71" w:rsidP="0032649A">
      <w:pPr>
        <w:pStyle w:val="Heading2"/>
        <w:numPr>
          <w:ilvl w:val="0"/>
          <w:numId w:val="0"/>
        </w:numPr>
        <w:ind w:left="1162"/>
        <w:rPr>
          <w:rFonts w:ascii="Arial" w:hAnsi="Arial" w:cs="Arial"/>
          <w:sz w:val="20"/>
          <w:szCs w:val="20"/>
          <w:lang w:val="en-GB"/>
        </w:rPr>
      </w:pPr>
      <w:r w:rsidRPr="0032649A">
        <w:rPr>
          <w:rFonts w:ascii="Arial" w:hAnsi="Arial" w:cs="Arial"/>
          <w:sz w:val="20"/>
          <w:szCs w:val="20"/>
          <w:highlight w:val="red"/>
          <w:lang w:val="en-GB"/>
        </w:rPr>
        <w:t xml:space="preserve">(NOTE: </w:t>
      </w:r>
      <w:r w:rsidR="00456EF7" w:rsidRPr="0032649A">
        <w:rPr>
          <w:rFonts w:ascii="Arial" w:hAnsi="Arial" w:cs="Arial"/>
          <w:sz w:val="20"/>
          <w:szCs w:val="20"/>
          <w:highlight w:val="red"/>
          <w:lang w:val="en-GB"/>
        </w:rPr>
        <w:t>Please customize the below</w:t>
      </w:r>
      <w:r w:rsidRPr="0032649A">
        <w:rPr>
          <w:rFonts w:ascii="Arial" w:hAnsi="Arial" w:cs="Arial"/>
          <w:sz w:val="20"/>
          <w:szCs w:val="20"/>
          <w:highlight w:val="red"/>
          <w:lang w:val="en-GB"/>
        </w:rPr>
        <w:t xml:space="preserve"> list of tasks </w:t>
      </w:r>
      <w:r w:rsidR="00456EF7" w:rsidRPr="0032649A">
        <w:rPr>
          <w:rFonts w:ascii="Arial" w:hAnsi="Arial" w:cs="Arial"/>
          <w:sz w:val="20"/>
          <w:szCs w:val="20"/>
          <w:highlight w:val="red"/>
          <w:lang w:val="en-GB"/>
        </w:rPr>
        <w:t xml:space="preserve">to fit </w:t>
      </w:r>
      <w:r w:rsidRPr="0032649A">
        <w:rPr>
          <w:rFonts w:ascii="Arial" w:hAnsi="Arial" w:cs="Arial"/>
          <w:sz w:val="20"/>
          <w:szCs w:val="20"/>
          <w:highlight w:val="red"/>
          <w:lang w:val="en-GB"/>
        </w:rPr>
        <w:t>your committee.)</w:t>
      </w:r>
    </w:p>
    <w:p w14:paraId="7399EBD8" w14:textId="77777777" w:rsidR="002D37E1" w:rsidRPr="00225E90" w:rsidRDefault="002D37E1" w:rsidP="00373A52">
      <w:pPr>
        <w:numPr>
          <w:ilvl w:val="0"/>
          <w:numId w:val="15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 xml:space="preserve">Overall responsible for the </w:t>
      </w:r>
      <w:r w:rsidR="00F451C4" w:rsidRPr="00225E90">
        <w:rPr>
          <w:rFonts w:ascii="Arial" w:hAnsi="Arial" w:cs="Arial"/>
          <w:sz w:val="20"/>
          <w:szCs w:val="20"/>
          <w:lang w:val="en-GB"/>
        </w:rPr>
        <w:t>activities of the c</w:t>
      </w:r>
      <w:r w:rsidRPr="00225E90">
        <w:rPr>
          <w:rFonts w:ascii="Arial" w:hAnsi="Arial" w:cs="Arial"/>
          <w:sz w:val="20"/>
          <w:szCs w:val="20"/>
          <w:lang w:val="en-GB"/>
        </w:rPr>
        <w:t>ommittee</w:t>
      </w:r>
    </w:p>
    <w:p w14:paraId="72F9B547" w14:textId="2AB14091" w:rsidR="00136CB2" w:rsidRPr="00225E90" w:rsidRDefault="00136CB2" w:rsidP="00373A52">
      <w:pPr>
        <w:numPr>
          <w:ilvl w:val="0"/>
          <w:numId w:val="15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Approv</w:t>
      </w:r>
      <w:r w:rsidR="009F7653" w:rsidRPr="00225E90">
        <w:rPr>
          <w:rFonts w:ascii="Arial" w:hAnsi="Arial" w:cs="Arial"/>
          <w:sz w:val="20"/>
          <w:szCs w:val="20"/>
          <w:lang w:val="en-GB"/>
        </w:rPr>
        <w:t>al</w:t>
      </w:r>
      <w:r w:rsidRPr="00225E90">
        <w:rPr>
          <w:rFonts w:ascii="Arial" w:hAnsi="Arial" w:cs="Arial"/>
          <w:sz w:val="20"/>
          <w:szCs w:val="20"/>
          <w:lang w:val="en-GB"/>
        </w:rPr>
        <w:t xml:space="preserve"> of the annual office </w:t>
      </w:r>
      <w:r w:rsidR="00DF72F8" w:rsidRPr="00225E90">
        <w:rPr>
          <w:rFonts w:ascii="Arial" w:hAnsi="Arial" w:cs="Arial"/>
          <w:sz w:val="20"/>
          <w:szCs w:val="20"/>
          <w:lang w:val="en-GB"/>
        </w:rPr>
        <w:t xml:space="preserve">and/or project </w:t>
      </w:r>
      <w:r w:rsidRPr="00225E90">
        <w:rPr>
          <w:rFonts w:ascii="Arial" w:hAnsi="Arial" w:cs="Arial"/>
          <w:sz w:val="20"/>
          <w:szCs w:val="20"/>
          <w:lang w:val="en-GB"/>
        </w:rPr>
        <w:t>procurement plan</w:t>
      </w:r>
    </w:p>
    <w:p w14:paraId="70AC4FB7" w14:textId="77777777" w:rsidR="008E32F3" w:rsidRPr="00225E90" w:rsidRDefault="009A2FD0" w:rsidP="00BB44FA">
      <w:pPr>
        <w:numPr>
          <w:ilvl w:val="0"/>
          <w:numId w:val="15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Approv</w:t>
      </w:r>
      <w:r w:rsidR="009F7653" w:rsidRPr="00225E90">
        <w:rPr>
          <w:rFonts w:ascii="Arial" w:hAnsi="Arial" w:cs="Arial"/>
          <w:sz w:val="20"/>
          <w:szCs w:val="20"/>
          <w:lang w:val="en-GB"/>
        </w:rPr>
        <w:t>al</w:t>
      </w:r>
      <w:r w:rsidRPr="00225E90">
        <w:rPr>
          <w:rFonts w:ascii="Arial" w:hAnsi="Arial" w:cs="Arial"/>
          <w:sz w:val="20"/>
          <w:szCs w:val="20"/>
          <w:lang w:val="en-GB"/>
        </w:rPr>
        <w:t xml:space="preserve"> of internal requisition </w:t>
      </w:r>
      <w:r w:rsidR="00BB44FA" w:rsidRPr="00225E90">
        <w:rPr>
          <w:rFonts w:ascii="Arial" w:hAnsi="Arial" w:cs="Arial"/>
          <w:sz w:val="20"/>
          <w:szCs w:val="20"/>
          <w:lang w:val="en-GB"/>
        </w:rPr>
        <w:t>forms</w:t>
      </w:r>
      <w:r w:rsidR="008A4B31" w:rsidRPr="00225E90">
        <w:rPr>
          <w:rFonts w:ascii="Arial" w:hAnsi="Arial" w:cs="Arial"/>
          <w:sz w:val="20"/>
          <w:szCs w:val="20"/>
          <w:lang w:val="en-GB"/>
        </w:rPr>
        <w:t>.</w:t>
      </w:r>
    </w:p>
    <w:p w14:paraId="1D7B011D" w14:textId="06F9A01E" w:rsidR="008E5681" w:rsidRPr="00225E90" w:rsidRDefault="006A7470" w:rsidP="00373A52">
      <w:pPr>
        <w:numPr>
          <w:ilvl w:val="0"/>
          <w:numId w:val="15"/>
        </w:numPr>
        <w:spacing w:after="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Jointly r</w:t>
      </w:r>
      <w:r w:rsidR="006A3597" w:rsidRPr="00225E90">
        <w:rPr>
          <w:rFonts w:ascii="Arial" w:hAnsi="Arial" w:cs="Arial"/>
          <w:sz w:val="20"/>
          <w:szCs w:val="20"/>
          <w:lang w:val="en-GB"/>
        </w:rPr>
        <w:t xml:space="preserve">eview </w:t>
      </w:r>
      <w:r w:rsidR="008E5681" w:rsidRPr="00225E90">
        <w:rPr>
          <w:rFonts w:ascii="Arial" w:hAnsi="Arial" w:cs="Arial"/>
          <w:sz w:val="20"/>
          <w:szCs w:val="20"/>
          <w:lang w:val="en-GB"/>
        </w:rPr>
        <w:t>quotations</w:t>
      </w:r>
      <w:r w:rsidR="00E275BC" w:rsidRPr="00225E90">
        <w:rPr>
          <w:rFonts w:ascii="Arial" w:hAnsi="Arial" w:cs="Arial"/>
          <w:sz w:val="20"/>
          <w:szCs w:val="20"/>
          <w:lang w:val="en-GB"/>
        </w:rPr>
        <w:t>,</w:t>
      </w:r>
      <w:r w:rsidR="008E5681" w:rsidRPr="00225E90">
        <w:rPr>
          <w:rFonts w:ascii="Arial" w:hAnsi="Arial" w:cs="Arial"/>
          <w:sz w:val="20"/>
          <w:szCs w:val="20"/>
          <w:lang w:val="en-GB"/>
        </w:rPr>
        <w:t xml:space="preserve"> bids</w:t>
      </w:r>
      <w:r w:rsidR="006A3597" w:rsidRPr="00225E90">
        <w:rPr>
          <w:rFonts w:ascii="Arial" w:hAnsi="Arial" w:cs="Arial"/>
          <w:sz w:val="20"/>
          <w:szCs w:val="20"/>
          <w:lang w:val="en-GB"/>
        </w:rPr>
        <w:t xml:space="preserve"> and comparative analysis and select a supplier/consultant.</w:t>
      </w:r>
    </w:p>
    <w:p w14:paraId="1839292F" w14:textId="77777777" w:rsidR="00BB44FA" w:rsidRPr="00225E90" w:rsidRDefault="00BB44FA" w:rsidP="00BB44FA">
      <w:pPr>
        <w:spacing w:after="60"/>
        <w:ind w:left="720"/>
        <w:rPr>
          <w:rFonts w:ascii="Arial" w:hAnsi="Arial" w:cs="Arial"/>
          <w:sz w:val="20"/>
          <w:szCs w:val="20"/>
          <w:lang w:val="en-GB" w:eastAsia="de-DE"/>
        </w:rPr>
      </w:pPr>
    </w:p>
    <w:p w14:paraId="70EECC36" w14:textId="3DDE621B" w:rsidR="003111C9" w:rsidRDefault="003111C9" w:rsidP="00456EF7">
      <w:pPr>
        <w:pStyle w:val="Heading2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role of the other members</w:t>
      </w:r>
    </w:p>
    <w:p w14:paraId="3806B1E4" w14:textId="77777777" w:rsidR="003111C9" w:rsidRPr="00225E90" w:rsidRDefault="003111C9" w:rsidP="003111C9">
      <w:pPr>
        <w:pStyle w:val="Heading2"/>
        <w:numPr>
          <w:ilvl w:val="0"/>
          <w:numId w:val="14"/>
        </w:numPr>
        <w:spacing w:after="60"/>
        <w:rPr>
          <w:rFonts w:ascii="Arial" w:hAnsi="Arial" w:cs="Arial"/>
          <w:i w:val="0"/>
          <w:sz w:val="20"/>
          <w:szCs w:val="20"/>
          <w:lang w:val="en-GB"/>
        </w:rPr>
      </w:pPr>
      <w:r w:rsidRPr="00225E90">
        <w:rPr>
          <w:rFonts w:ascii="Arial" w:hAnsi="Arial" w:cs="Arial"/>
          <w:i w:val="0"/>
          <w:sz w:val="20"/>
          <w:szCs w:val="20"/>
          <w:lang w:val="en-GB"/>
        </w:rPr>
        <w:t>Provide technical input for the formulation of specifications.</w:t>
      </w:r>
    </w:p>
    <w:p w14:paraId="73E352A3" w14:textId="77777777" w:rsidR="003111C9" w:rsidRPr="00225E90" w:rsidRDefault="003111C9" w:rsidP="003111C9">
      <w:pPr>
        <w:numPr>
          <w:ilvl w:val="0"/>
          <w:numId w:val="14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Review quotations, bids and comparative analysis and select a supplier/consultant.</w:t>
      </w:r>
    </w:p>
    <w:p w14:paraId="141D29EF" w14:textId="77777777" w:rsidR="003111C9" w:rsidRPr="003111C9" w:rsidRDefault="003111C9" w:rsidP="003111C9">
      <w:pPr>
        <w:rPr>
          <w:lang w:val="en-GB" w:eastAsia="de-DE"/>
        </w:rPr>
      </w:pPr>
    </w:p>
    <w:p w14:paraId="05C34BCB" w14:textId="4DF78BC0" w:rsidR="003111C9" w:rsidRDefault="003111C9" w:rsidP="003111C9">
      <w:pPr>
        <w:pStyle w:val="Heading2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role of the Secretary</w:t>
      </w:r>
    </w:p>
    <w:p w14:paraId="1FD6543A" w14:textId="77777777" w:rsidR="002F2934" w:rsidRPr="00225E90" w:rsidRDefault="002F2934" w:rsidP="002F2934">
      <w:pPr>
        <w:numPr>
          <w:ilvl w:val="0"/>
          <w:numId w:val="14"/>
        </w:numPr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Call procurement committee meetings when required and requested by members</w:t>
      </w:r>
    </w:p>
    <w:p w14:paraId="7C69EF49" w14:textId="20EAAADC" w:rsidR="002F2934" w:rsidRPr="00225E90" w:rsidRDefault="002F2934" w:rsidP="002F2934">
      <w:pPr>
        <w:numPr>
          <w:ilvl w:val="0"/>
          <w:numId w:val="14"/>
        </w:numPr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Ensure that minutes are taken</w:t>
      </w:r>
      <w:r w:rsidR="00586167" w:rsidRPr="00225E90">
        <w:rPr>
          <w:rFonts w:ascii="Arial" w:hAnsi="Arial" w:cs="Arial"/>
          <w:sz w:val="20"/>
          <w:szCs w:val="20"/>
          <w:lang w:val="en-GB"/>
        </w:rPr>
        <w:t xml:space="preserve"> and signed</w:t>
      </w:r>
      <w:r w:rsidR="008F6DAB" w:rsidRPr="00225E90">
        <w:rPr>
          <w:rFonts w:ascii="Arial" w:hAnsi="Arial" w:cs="Arial"/>
          <w:sz w:val="20"/>
          <w:szCs w:val="20"/>
          <w:lang w:val="en-GB"/>
        </w:rPr>
        <w:t xml:space="preserve"> by all members attending the </w:t>
      </w:r>
      <w:r w:rsidR="00DC6FA5" w:rsidRPr="00225E90">
        <w:rPr>
          <w:rFonts w:ascii="Arial" w:hAnsi="Arial" w:cs="Arial"/>
          <w:sz w:val="20"/>
          <w:szCs w:val="20"/>
          <w:lang w:val="en-GB"/>
        </w:rPr>
        <w:t>meeting</w:t>
      </w:r>
    </w:p>
    <w:p w14:paraId="070DC8E5" w14:textId="6E0F86C2" w:rsidR="002F2934" w:rsidRPr="00225E90" w:rsidRDefault="002F2934" w:rsidP="002F2934">
      <w:pPr>
        <w:pStyle w:val="PlainText"/>
        <w:numPr>
          <w:ilvl w:val="0"/>
          <w:numId w:val="12"/>
        </w:numPr>
        <w:rPr>
          <w:rFonts w:ascii="Arial" w:hAnsi="Arial" w:cs="Arial"/>
          <w:lang w:val="en-GB"/>
        </w:rPr>
      </w:pPr>
      <w:r w:rsidRPr="00225E90">
        <w:rPr>
          <w:rFonts w:ascii="Arial" w:hAnsi="Arial" w:cs="Arial"/>
          <w:lang w:val="en-GB"/>
        </w:rPr>
        <w:t>Uphold t</w:t>
      </w:r>
      <w:r w:rsidR="00DC6FA5" w:rsidRPr="00225E90">
        <w:rPr>
          <w:rFonts w:ascii="Arial" w:hAnsi="Arial" w:cs="Arial"/>
          <w:lang w:val="en-GB"/>
        </w:rPr>
        <w:t>he procedures stipulated by the donor and in the Procurement M</w:t>
      </w:r>
      <w:r w:rsidRPr="00225E90">
        <w:rPr>
          <w:rFonts w:ascii="Arial" w:hAnsi="Arial" w:cs="Arial"/>
          <w:lang w:val="en-GB"/>
        </w:rPr>
        <w:t>anual</w:t>
      </w:r>
    </w:p>
    <w:p w14:paraId="36E0B8F5" w14:textId="77777777" w:rsidR="002F2934" w:rsidRPr="00225E90" w:rsidRDefault="002F2934" w:rsidP="002F2934">
      <w:pPr>
        <w:pStyle w:val="PlainText"/>
        <w:numPr>
          <w:ilvl w:val="0"/>
          <w:numId w:val="12"/>
        </w:numPr>
        <w:rPr>
          <w:rFonts w:ascii="Arial" w:hAnsi="Arial" w:cs="Arial"/>
          <w:lang w:val="en-GB"/>
        </w:rPr>
      </w:pPr>
      <w:r w:rsidRPr="00225E90">
        <w:rPr>
          <w:rFonts w:ascii="Arial" w:hAnsi="Arial" w:cs="Arial"/>
          <w:lang w:val="en-GB"/>
        </w:rPr>
        <w:t>Provide advice to the procurement committee on donor requirements</w:t>
      </w:r>
    </w:p>
    <w:p w14:paraId="66245895" w14:textId="0F4AA842" w:rsidR="002F2934" w:rsidRPr="00225E90" w:rsidRDefault="003111C9" w:rsidP="002F2934">
      <w:pPr>
        <w:pStyle w:val="PlainText"/>
        <w:numPr>
          <w:ilvl w:val="0"/>
          <w:numId w:val="1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 co-ordination with the programme or other requisitioning departments, d</w:t>
      </w:r>
      <w:r w:rsidR="002F2934" w:rsidRPr="00225E90">
        <w:rPr>
          <w:rFonts w:ascii="Arial" w:hAnsi="Arial" w:cs="Arial"/>
          <w:lang w:val="en-GB"/>
        </w:rPr>
        <w:t>evelop</w:t>
      </w:r>
      <w:r w:rsidR="0044165E" w:rsidRPr="00225E90">
        <w:rPr>
          <w:rFonts w:ascii="Arial" w:hAnsi="Arial" w:cs="Arial"/>
          <w:lang w:val="en-GB"/>
        </w:rPr>
        <w:t>,</w:t>
      </w:r>
      <w:r w:rsidR="002F2934" w:rsidRPr="00225E90">
        <w:rPr>
          <w:rFonts w:ascii="Arial" w:hAnsi="Arial" w:cs="Arial"/>
          <w:lang w:val="en-GB"/>
        </w:rPr>
        <w:t xml:space="preserve"> </w:t>
      </w:r>
      <w:proofErr w:type="gramStart"/>
      <w:r w:rsidR="002F2934" w:rsidRPr="00225E90">
        <w:rPr>
          <w:rFonts w:ascii="Arial" w:hAnsi="Arial" w:cs="Arial"/>
          <w:lang w:val="en-GB"/>
        </w:rPr>
        <w:t>maintain</w:t>
      </w:r>
      <w:proofErr w:type="gramEnd"/>
      <w:r w:rsidR="002F2934" w:rsidRPr="00225E90">
        <w:rPr>
          <w:rFonts w:ascii="Arial" w:hAnsi="Arial" w:cs="Arial"/>
          <w:lang w:val="en-GB"/>
        </w:rPr>
        <w:t xml:space="preserve"> </w:t>
      </w:r>
      <w:r w:rsidR="0044165E" w:rsidRPr="00225E90">
        <w:rPr>
          <w:rFonts w:ascii="Arial" w:hAnsi="Arial" w:cs="Arial"/>
          <w:lang w:val="en-GB"/>
        </w:rPr>
        <w:t xml:space="preserve">and </w:t>
      </w:r>
      <w:r w:rsidR="0032649A" w:rsidRPr="00225E90">
        <w:rPr>
          <w:rFonts w:ascii="Arial" w:hAnsi="Arial" w:cs="Arial"/>
          <w:lang w:val="en-GB"/>
        </w:rPr>
        <w:t>file procurement</w:t>
      </w:r>
      <w:r w:rsidR="002F2934" w:rsidRPr="00225E90">
        <w:rPr>
          <w:rFonts w:ascii="Arial" w:hAnsi="Arial" w:cs="Arial"/>
          <w:lang w:val="en-GB"/>
        </w:rPr>
        <w:t xml:space="preserve"> plan</w:t>
      </w:r>
      <w:r w:rsidR="00782F4A">
        <w:rPr>
          <w:rFonts w:ascii="Arial" w:hAnsi="Arial" w:cs="Arial"/>
          <w:lang w:val="en-GB"/>
        </w:rPr>
        <w:t>s</w:t>
      </w:r>
    </w:p>
    <w:p w14:paraId="1B673435" w14:textId="77777777" w:rsidR="002F2934" w:rsidRPr="00225E90" w:rsidRDefault="002F2934" w:rsidP="002F2934">
      <w:pPr>
        <w:pStyle w:val="PlainText"/>
        <w:numPr>
          <w:ilvl w:val="0"/>
          <w:numId w:val="12"/>
        </w:numPr>
        <w:rPr>
          <w:rFonts w:ascii="Arial" w:hAnsi="Arial" w:cs="Arial"/>
          <w:lang w:val="en-GB"/>
        </w:rPr>
      </w:pPr>
      <w:r w:rsidRPr="00225E90">
        <w:rPr>
          <w:rFonts w:ascii="Arial" w:hAnsi="Arial" w:cs="Arial"/>
          <w:lang w:val="en-GB"/>
        </w:rPr>
        <w:t>Follow-up on the implementation of the procurement plan</w:t>
      </w:r>
    </w:p>
    <w:p w14:paraId="614A9431" w14:textId="1AB66F3E" w:rsidR="005A2BAA" w:rsidRPr="00225E90" w:rsidRDefault="00EA30DA" w:rsidP="002F2934">
      <w:pPr>
        <w:pStyle w:val="PlainText"/>
        <w:numPr>
          <w:ilvl w:val="0"/>
          <w:numId w:val="12"/>
        </w:numPr>
        <w:rPr>
          <w:rFonts w:ascii="Arial" w:hAnsi="Arial" w:cs="Arial"/>
          <w:lang w:val="en-GB"/>
        </w:rPr>
      </w:pPr>
      <w:r w:rsidRPr="00225E90">
        <w:rPr>
          <w:rFonts w:ascii="Arial" w:hAnsi="Arial" w:cs="Arial"/>
          <w:lang w:val="en-GB"/>
        </w:rPr>
        <w:t>Obtain derogation when necessary</w:t>
      </w:r>
      <w:r w:rsidR="003111C9">
        <w:rPr>
          <w:rFonts w:ascii="Arial" w:hAnsi="Arial" w:cs="Arial"/>
          <w:lang w:val="en-GB"/>
        </w:rPr>
        <w:t xml:space="preserve"> (See NCA Procurement Manual Section 4.7).  </w:t>
      </w:r>
    </w:p>
    <w:p w14:paraId="05240BD3" w14:textId="77777777" w:rsidR="0044165E" w:rsidRPr="00225E90" w:rsidRDefault="0044165E" w:rsidP="002F2934">
      <w:pPr>
        <w:numPr>
          <w:ilvl w:val="0"/>
          <w:numId w:val="12"/>
        </w:numPr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 xml:space="preserve">Ensure timely expert involvement, when necessary </w:t>
      </w:r>
      <w:proofErr w:type="gramStart"/>
      <w:r w:rsidRPr="00225E90">
        <w:rPr>
          <w:rFonts w:ascii="Arial" w:hAnsi="Arial" w:cs="Arial"/>
          <w:sz w:val="20"/>
          <w:szCs w:val="20"/>
          <w:lang w:val="en-GB"/>
        </w:rPr>
        <w:t>e.g.</w:t>
      </w:r>
      <w:proofErr w:type="gramEnd"/>
      <w:r w:rsidRPr="00225E9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25E90">
        <w:rPr>
          <w:rFonts w:ascii="Arial" w:hAnsi="Arial" w:cs="Arial"/>
          <w:sz w:val="20"/>
          <w:szCs w:val="20"/>
          <w:lang w:val="en-GB"/>
        </w:rPr>
        <w:t>ToR</w:t>
      </w:r>
      <w:proofErr w:type="spellEnd"/>
      <w:r w:rsidRPr="00225E90">
        <w:rPr>
          <w:rFonts w:ascii="Arial" w:hAnsi="Arial" w:cs="Arial"/>
          <w:sz w:val="20"/>
          <w:szCs w:val="20"/>
          <w:lang w:val="en-GB"/>
        </w:rPr>
        <w:t xml:space="preserve"> and evaluation criteria from Pro</w:t>
      </w:r>
      <w:r w:rsidR="007B5A3D" w:rsidRPr="00225E90">
        <w:rPr>
          <w:rFonts w:ascii="Arial" w:hAnsi="Arial" w:cs="Arial"/>
          <w:sz w:val="20"/>
          <w:szCs w:val="20"/>
          <w:lang w:val="en-GB"/>
        </w:rPr>
        <w:t>ject staff</w:t>
      </w:r>
      <w:r w:rsidR="00BB44FA" w:rsidRPr="00225E90">
        <w:rPr>
          <w:rFonts w:ascii="Arial" w:hAnsi="Arial" w:cs="Arial"/>
          <w:sz w:val="20"/>
          <w:szCs w:val="20"/>
          <w:lang w:val="en-GB"/>
        </w:rPr>
        <w:t>.</w:t>
      </w:r>
    </w:p>
    <w:p w14:paraId="52E63FF8" w14:textId="64B1BBCE" w:rsidR="00BB44FA" w:rsidRPr="00225E90" w:rsidRDefault="00BB44FA" w:rsidP="002F2934">
      <w:pPr>
        <w:numPr>
          <w:ilvl w:val="0"/>
          <w:numId w:val="12"/>
        </w:numPr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lastRenderedPageBreak/>
        <w:t>Ensure that consultants needed ar</w:t>
      </w:r>
      <w:r w:rsidR="007B5A3D" w:rsidRPr="00225E90">
        <w:rPr>
          <w:rFonts w:ascii="Arial" w:hAnsi="Arial" w:cs="Arial"/>
          <w:sz w:val="20"/>
          <w:szCs w:val="20"/>
          <w:lang w:val="en-GB"/>
        </w:rPr>
        <w:t xml:space="preserve">e included in the annual </w:t>
      </w:r>
      <w:r w:rsidR="00DC6FA5" w:rsidRPr="00225E90">
        <w:rPr>
          <w:rFonts w:ascii="Arial" w:hAnsi="Arial" w:cs="Arial"/>
          <w:sz w:val="20"/>
          <w:szCs w:val="20"/>
          <w:lang w:val="en-GB"/>
        </w:rPr>
        <w:t xml:space="preserve">office </w:t>
      </w:r>
      <w:r w:rsidRPr="00225E90">
        <w:rPr>
          <w:rFonts w:ascii="Arial" w:hAnsi="Arial" w:cs="Arial"/>
          <w:sz w:val="20"/>
          <w:szCs w:val="20"/>
          <w:lang w:val="en-GB"/>
        </w:rPr>
        <w:t>procurement plan</w:t>
      </w:r>
    </w:p>
    <w:p w14:paraId="6630EE46" w14:textId="0805A3D3" w:rsidR="002F2934" w:rsidRPr="00225E90" w:rsidRDefault="00DC6FA5" w:rsidP="002F2934">
      <w:pPr>
        <w:pStyle w:val="PlainText"/>
        <w:numPr>
          <w:ilvl w:val="0"/>
          <w:numId w:val="12"/>
        </w:numPr>
        <w:rPr>
          <w:rFonts w:ascii="Arial" w:hAnsi="Arial" w:cs="Arial"/>
          <w:lang w:val="en-GB"/>
        </w:rPr>
      </w:pPr>
      <w:r w:rsidRPr="00225E90">
        <w:rPr>
          <w:rFonts w:ascii="Arial" w:hAnsi="Arial" w:cs="Arial"/>
          <w:lang w:val="en-GB"/>
        </w:rPr>
        <w:t>Issuing procurement documents</w:t>
      </w:r>
    </w:p>
    <w:p w14:paraId="5AFDDACF" w14:textId="63D661DB" w:rsidR="001F0840" w:rsidRPr="00225E90" w:rsidRDefault="002F2934" w:rsidP="00BB44FA">
      <w:pPr>
        <w:pStyle w:val="PlainText"/>
        <w:numPr>
          <w:ilvl w:val="0"/>
          <w:numId w:val="12"/>
        </w:numPr>
        <w:rPr>
          <w:rFonts w:ascii="Arial" w:hAnsi="Arial" w:cs="Arial"/>
          <w:lang w:val="en-GB"/>
        </w:rPr>
      </w:pPr>
      <w:r w:rsidRPr="00225E90">
        <w:rPr>
          <w:rFonts w:ascii="Arial" w:hAnsi="Arial" w:cs="Arial"/>
          <w:lang w:val="en-GB"/>
        </w:rPr>
        <w:t>Review the procurement files and filing to ensure that</w:t>
      </w:r>
      <w:r w:rsidR="007B5A3D" w:rsidRPr="00225E90">
        <w:rPr>
          <w:rFonts w:ascii="Arial" w:hAnsi="Arial" w:cs="Arial"/>
          <w:lang w:val="en-GB"/>
        </w:rPr>
        <w:t xml:space="preserve"> they </w:t>
      </w:r>
      <w:proofErr w:type="gramStart"/>
      <w:r w:rsidR="007B5A3D" w:rsidRPr="00225E90">
        <w:rPr>
          <w:rFonts w:ascii="Arial" w:hAnsi="Arial" w:cs="Arial"/>
          <w:lang w:val="en-GB"/>
        </w:rPr>
        <w:t>are in compliance with</w:t>
      </w:r>
      <w:proofErr w:type="gramEnd"/>
      <w:r w:rsidR="007B5A3D" w:rsidRPr="00225E90">
        <w:rPr>
          <w:rFonts w:ascii="Arial" w:hAnsi="Arial" w:cs="Arial"/>
          <w:lang w:val="en-GB"/>
        </w:rPr>
        <w:t xml:space="preserve"> the</w:t>
      </w:r>
      <w:r w:rsidR="00DC6FA5" w:rsidRPr="00225E90">
        <w:rPr>
          <w:rFonts w:ascii="Arial" w:hAnsi="Arial" w:cs="Arial"/>
          <w:lang w:val="en-GB"/>
        </w:rPr>
        <w:t xml:space="preserve"> </w:t>
      </w:r>
      <w:r w:rsidR="003111C9">
        <w:rPr>
          <w:rFonts w:ascii="Arial" w:hAnsi="Arial" w:cs="Arial"/>
          <w:lang w:val="en-GB"/>
        </w:rPr>
        <w:t xml:space="preserve">NCA </w:t>
      </w:r>
      <w:r w:rsidR="00DC6FA5" w:rsidRPr="00225E90">
        <w:rPr>
          <w:rFonts w:ascii="Arial" w:hAnsi="Arial" w:cs="Arial"/>
          <w:lang w:val="en-GB"/>
        </w:rPr>
        <w:t>P</w:t>
      </w:r>
      <w:r w:rsidRPr="00225E90">
        <w:rPr>
          <w:rFonts w:ascii="Arial" w:hAnsi="Arial" w:cs="Arial"/>
          <w:lang w:val="en-GB"/>
        </w:rPr>
        <w:t xml:space="preserve">rocurement </w:t>
      </w:r>
      <w:r w:rsidR="00DC6FA5" w:rsidRPr="00225E90">
        <w:rPr>
          <w:rFonts w:ascii="Arial" w:hAnsi="Arial" w:cs="Arial"/>
          <w:lang w:val="en-GB"/>
        </w:rPr>
        <w:t>M</w:t>
      </w:r>
      <w:r w:rsidRPr="00225E90">
        <w:rPr>
          <w:rFonts w:ascii="Arial" w:hAnsi="Arial" w:cs="Arial"/>
          <w:lang w:val="en-GB"/>
        </w:rPr>
        <w:t>anual and donor requirements</w:t>
      </w:r>
    </w:p>
    <w:p w14:paraId="57C02A37" w14:textId="77777777" w:rsidR="003D528B" w:rsidRPr="00225E90" w:rsidRDefault="007B5A3D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 xml:space="preserve">Maintain a general project </w:t>
      </w:r>
      <w:r w:rsidR="00BC16C6" w:rsidRPr="00225E90">
        <w:rPr>
          <w:rFonts w:ascii="Arial" w:hAnsi="Arial" w:cs="Arial"/>
          <w:sz w:val="20"/>
          <w:szCs w:val="20"/>
          <w:lang w:val="en-GB"/>
        </w:rPr>
        <w:t>procurement file containing:</w:t>
      </w:r>
    </w:p>
    <w:p w14:paraId="4A8EBE38" w14:textId="77777777" w:rsidR="003111C9" w:rsidRDefault="003111C9" w:rsidP="003111C9">
      <w:pPr>
        <w:numPr>
          <w:ilvl w:val="1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Donor Project Agreement</w:t>
      </w:r>
    </w:p>
    <w:p w14:paraId="612440E2" w14:textId="77777777" w:rsidR="003111C9" w:rsidRPr="00225E90" w:rsidRDefault="003111C9" w:rsidP="003111C9">
      <w:pPr>
        <w:numPr>
          <w:ilvl w:val="1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Budget</w:t>
      </w:r>
    </w:p>
    <w:p w14:paraId="46DA1670" w14:textId="77777777" w:rsidR="003111C9" w:rsidRPr="00225E90" w:rsidRDefault="003111C9" w:rsidP="003111C9">
      <w:pPr>
        <w:numPr>
          <w:ilvl w:val="1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Procurement plan (approval and updates)</w:t>
      </w:r>
    </w:p>
    <w:p w14:paraId="379B9596" w14:textId="77777777" w:rsidR="003111C9" w:rsidRPr="00225E90" w:rsidRDefault="003111C9" w:rsidP="003111C9">
      <w:pPr>
        <w:numPr>
          <w:ilvl w:val="1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Signed declaration of impartiality and confidentiality</w:t>
      </w:r>
    </w:p>
    <w:p w14:paraId="66C67F98" w14:textId="77777777" w:rsidR="003111C9" w:rsidRDefault="003111C9" w:rsidP="003111C9">
      <w:pPr>
        <w:numPr>
          <w:ilvl w:val="1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Terms of Reference of this procurement committee</w:t>
      </w:r>
    </w:p>
    <w:p w14:paraId="6819DDD5" w14:textId="77777777" w:rsidR="003111C9" w:rsidRDefault="003111C9" w:rsidP="003111C9">
      <w:pPr>
        <w:numPr>
          <w:ilvl w:val="1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Advertisement of Business Opportunities</w:t>
      </w:r>
    </w:p>
    <w:p w14:paraId="436018A2" w14:textId="77777777" w:rsidR="003111C9" w:rsidRPr="00225E90" w:rsidRDefault="003111C9" w:rsidP="003111C9">
      <w:pPr>
        <w:numPr>
          <w:ilvl w:val="1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Any general correspondence related to procurement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. derogations, crisis declaration, etc.  </w:t>
      </w:r>
    </w:p>
    <w:p w14:paraId="4697A16B" w14:textId="17CE1B6C" w:rsidR="00BC16C6" w:rsidRPr="00225E90" w:rsidRDefault="00BC16C6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Maintain a specific procurement file</w:t>
      </w:r>
      <w:r w:rsidR="00BB44FA" w:rsidRPr="00225E90">
        <w:rPr>
          <w:rFonts w:ascii="Arial" w:hAnsi="Arial" w:cs="Arial"/>
          <w:sz w:val="20"/>
          <w:szCs w:val="20"/>
          <w:lang w:val="en-GB"/>
        </w:rPr>
        <w:t xml:space="preserve"> </w:t>
      </w:r>
      <w:r w:rsidR="007B5A3D" w:rsidRPr="00225E90">
        <w:rPr>
          <w:rFonts w:ascii="Arial" w:hAnsi="Arial" w:cs="Arial"/>
          <w:sz w:val="20"/>
          <w:szCs w:val="20"/>
          <w:lang w:val="en-GB"/>
        </w:rPr>
        <w:t>a</w:t>
      </w:r>
      <w:r w:rsidR="00DC6FA5" w:rsidRPr="00225E90">
        <w:rPr>
          <w:rFonts w:ascii="Arial" w:hAnsi="Arial" w:cs="Arial"/>
          <w:sz w:val="20"/>
          <w:szCs w:val="20"/>
          <w:lang w:val="en-GB"/>
        </w:rPr>
        <w:t>s per the P</w:t>
      </w:r>
      <w:r w:rsidR="00F1763E" w:rsidRPr="00225E90">
        <w:rPr>
          <w:rFonts w:ascii="Arial" w:hAnsi="Arial" w:cs="Arial"/>
          <w:sz w:val="20"/>
          <w:szCs w:val="20"/>
          <w:lang w:val="en-GB"/>
        </w:rPr>
        <w:t>rocurement</w:t>
      </w:r>
      <w:r w:rsidR="00DC6FA5" w:rsidRPr="00225E90">
        <w:rPr>
          <w:rFonts w:ascii="Arial" w:hAnsi="Arial" w:cs="Arial"/>
          <w:sz w:val="20"/>
          <w:szCs w:val="20"/>
          <w:lang w:val="en-GB"/>
        </w:rPr>
        <w:t xml:space="preserve"> Manual</w:t>
      </w:r>
    </w:p>
    <w:p w14:paraId="42186E79" w14:textId="77777777" w:rsidR="003A196E" w:rsidRPr="00225E90" w:rsidRDefault="003A196E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Arrange that existing and new members sign the declaration of impartiality and confidentiality</w:t>
      </w:r>
    </w:p>
    <w:p w14:paraId="3E52E150" w14:textId="77777777" w:rsidR="00F25E85" w:rsidRPr="00225E90" w:rsidRDefault="00F25E85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Formalize specifications with input from all committee members</w:t>
      </w:r>
    </w:p>
    <w:p w14:paraId="0C9A8D3D" w14:textId="77777777" w:rsidR="00F25E85" w:rsidRPr="00225E90" w:rsidRDefault="00F25E85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Collect quotations from suppliers</w:t>
      </w:r>
    </w:p>
    <w:p w14:paraId="2029021A" w14:textId="54EA57FB" w:rsidR="008E5681" w:rsidRPr="00225E90" w:rsidRDefault="002026E4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Complete evaluation report</w:t>
      </w:r>
    </w:p>
    <w:p w14:paraId="604267F9" w14:textId="77777777" w:rsidR="00DC2AEB" w:rsidRPr="00225E90" w:rsidRDefault="00DC2AEB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Obtain members signature</w:t>
      </w:r>
      <w:r w:rsidR="00FC32F2" w:rsidRPr="00225E90">
        <w:rPr>
          <w:rFonts w:ascii="Arial" w:hAnsi="Arial" w:cs="Arial"/>
          <w:sz w:val="20"/>
          <w:szCs w:val="20"/>
          <w:lang w:val="en-GB"/>
        </w:rPr>
        <w:t>s</w:t>
      </w:r>
      <w:r w:rsidRPr="00225E90">
        <w:rPr>
          <w:rFonts w:ascii="Arial" w:hAnsi="Arial" w:cs="Arial"/>
          <w:sz w:val="20"/>
          <w:szCs w:val="20"/>
          <w:lang w:val="en-GB"/>
        </w:rPr>
        <w:t xml:space="preserve"> on evaluation form prior to issuing purchase order</w:t>
      </w:r>
    </w:p>
    <w:p w14:paraId="6E9BB510" w14:textId="4D2D1F4F" w:rsidR="00D94D23" w:rsidRPr="00225E90" w:rsidRDefault="00D94D23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 xml:space="preserve">Take </w:t>
      </w:r>
      <w:r w:rsidR="00DC2AEB" w:rsidRPr="00225E90">
        <w:rPr>
          <w:rFonts w:ascii="Arial" w:hAnsi="Arial" w:cs="Arial"/>
          <w:sz w:val="20"/>
          <w:szCs w:val="20"/>
          <w:lang w:val="en-GB"/>
        </w:rPr>
        <w:t xml:space="preserve">and distribute </w:t>
      </w:r>
      <w:r w:rsidRPr="00225E90">
        <w:rPr>
          <w:rFonts w:ascii="Arial" w:hAnsi="Arial" w:cs="Arial"/>
          <w:sz w:val="20"/>
          <w:szCs w:val="20"/>
          <w:lang w:val="en-GB"/>
        </w:rPr>
        <w:t>minutes from the procurement meetings</w:t>
      </w:r>
      <w:r w:rsidR="00DC2AEB" w:rsidRPr="00225E90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667E1F72" w14:textId="77777777" w:rsidR="00F25E85" w:rsidRPr="00225E90" w:rsidRDefault="007B5A3D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Issue purchase orders</w:t>
      </w:r>
    </w:p>
    <w:p w14:paraId="316E7E20" w14:textId="76E9652B" w:rsidR="00453486" w:rsidRPr="00225E90" w:rsidRDefault="00453486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Follow up on delivery</w:t>
      </w:r>
    </w:p>
    <w:p w14:paraId="0F894357" w14:textId="77777777" w:rsidR="00F25E85" w:rsidRPr="00225E90" w:rsidRDefault="00940F3D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Collect invoices</w:t>
      </w:r>
    </w:p>
    <w:p w14:paraId="1FE91BCD" w14:textId="77777777" w:rsidR="00940F3D" w:rsidRDefault="00940F3D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Collect proof of delivery</w:t>
      </w:r>
    </w:p>
    <w:p w14:paraId="571703DF" w14:textId="28FC6A9D" w:rsidR="00A34136" w:rsidRPr="00225E90" w:rsidRDefault="00A34136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Prepare Payment Requests</w:t>
      </w:r>
    </w:p>
    <w:p w14:paraId="4CDC4DFB" w14:textId="47205742" w:rsidR="00BC16C6" w:rsidRDefault="00496B5D" w:rsidP="008D0E2A">
      <w:pPr>
        <w:spacing w:after="60"/>
        <w:rPr>
          <w:rFonts w:ascii="Arial" w:hAnsi="Arial" w:cs="Arial"/>
          <w:sz w:val="20"/>
          <w:szCs w:val="20"/>
          <w:lang w:val="en-GB"/>
        </w:rPr>
      </w:pPr>
      <w:r w:rsidRPr="00496B5D">
        <w:rPr>
          <w:rFonts w:ascii="Arial" w:hAnsi="Arial" w:cs="Arial"/>
          <w:sz w:val="20"/>
          <w:szCs w:val="20"/>
          <w:lang w:val="en-GB"/>
        </w:rPr>
        <w:t>The Secretary is not a member of the procurement committee</w:t>
      </w:r>
      <w:r w:rsidR="00782F4A">
        <w:rPr>
          <w:rFonts w:ascii="Arial" w:hAnsi="Arial" w:cs="Arial"/>
          <w:sz w:val="20"/>
          <w:szCs w:val="20"/>
          <w:lang w:val="en-GB"/>
        </w:rPr>
        <w:t>.  He/she</w:t>
      </w:r>
      <w:r w:rsidRPr="00496B5D">
        <w:rPr>
          <w:rFonts w:ascii="Arial" w:hAnsi="Arial" w:cs="Arial"/>
          <w:sz w:val="20"/>
          <w:szCs w:val="20"/>
          <w:lang w:val="en-GB"/>
        </w:rPr>
        <w:t xml:space="preserve"> does not have voting rights in se</w:t>
      </w:r>
      <w:r w:rsidR="00005C35">
        <w:rPr>
          <w:rFonts w:ascii="Arial" w:hAnsi="Arial" w:cs="Arial"/>
          <w:sz w:val="20"/>
          <w:szCs w:val="20"/>
          <w:lang w:val="en-GB"/>
        </w:rPr>
        <w:t xml:space="preserve">lecting suppliers/consultants and should not attempt to influence any </w:t>
      </w:r>
      <w:r w:rsidR="0032649A">
        <w:rPr>
          <w:rFonts w:ascii="Arial" w:hAnsi="Arial" w:cs="Arial"/>
          <w:sz w:val="20"/>
          <w:szCs w:val="20"/>
          <w:lang w:val="en-GB"/>
        </w:rPr>
        <w:t>decision-making</w:t>
      </w:r>
      <w:r w:rsidR="00005C35">
        <w:rPr>
          <w:rFonts w:ascii="Arial" w:hAnsi="Arial" w:cs="Arial"/>
          <w:sz w:val="20"/>
          <w:szCs w:val="20"/>
          <w:lang w:val="en-GB"/>
        </w:rPr>
        <w:t xml:space="preserve"> processes</w:t>
      </w:r>
      <w:r w:rsidR="00523639">
        <w:rPr>
          <w:rFonts w:ascii="Arial" w:hAnsi="Arial" w:cs="Arial"/>
          <w:sz w:val="20"/>
          <w:szCs w:val="20"/>
          <w:lang w:val="en-GB"/>
        </w:rPr>
        <w:t xml:space="preserve"> in this regard</w:t>
      </w:r>
      <w:r w:rsidR="00005C35">
        <w:rPr>
          <w:rFonts w:ascii="Arial" w:hAnsi="Arial" w:cs="Arial"/>
          <w:sz w:val="20"/>
          <w:szCs w:val="20"/>
          <w:lang w:val="en-GB"/>
        </w:rPr>
        <w:t xml:space="preserve">.  </w:t>
      </w:r>
      <w:r w:rsidRPr="00496B5D">
        <w:rPr>
          <w:rFonts w:ascii="Arial" w:hAnsi="Arial" w:cs="Arial"/>
          <w:sz w:val="20"/>
          <w:szCs w:val="20"/>
          <w:lang w:val="en-GB"/>
        </w:rPr>
        <w:t xml:space="preserve">The role of the Secretary is crucial to ensuring the smooth functioning of the committee.  </w:t>
      </w:r>
    </w:p>
    <w:p w14:paraId="7196718D" w14:textId="77777777" w:rsidR="00496B5D" w:rsidRDefault="00496B5D" w:rsidP="008D0E2A">
      <w:pPr>
        <w:spacing w:after="60"/>
        <w:rPr>
          <w:rFonts w:ascii="Arial" w:hAnsi="Arial" w:cs="Arial"/>
          <w:sz w:val="20"/>
          <w:szCs w:val="20"/>
          <w:lang w:val="en-GB"/>
        </w:rPr>
      </w:pPr>
    </w:p>
    <w:p w14:paraId="40D1FD88" w14:textId="77777777" w:rsidR="00496B5D" w:rsidRDefault="00496B5D" w:rsidP="00496B5D">
      <w:pPr>
        <w:pStyle w:val="Heading1"/>
      </w:pPr>
      <w:r w:rsidRPr="008A07ED">
        <w:t>Thresholds</w:t>
      </w:r>
    </w:p>
    <w:p w14:paraId="76E6C2E6" w14:textId="60FD1D1B" w:rsidR="00496B5D" w:rsidRPr="00496B5D" w:rsidRDefault="00496B5D" w:rsidP="00496B5D">
      <w:pPr>
        <w:rPr>
          <w:rFonts w:ascii="Arial" w:hAnsi="Arial" w:cs="Arial"/>
          <w:sz w:val="20"/>
          <w:szCs w:val="20"/>
          <w:highlight w:val="red"/>
          <w:lang w:val="en-GB"/>
        </w:rPr>
      </w:pPr>
      <w:r w:rsidRPr="00496B5D">
        <w:rPr>
          <w:rFonts w:ascii="Arial" w:hAnsi="Arial" w:cs="Arial"/>
          <w:sz w:val="20"/>
          <w:szCs w:val="20"/>
          <w:highlight w:val="red"/>
          <w:lang w:val="en-GB"/>
        </w:rPr>
        <w:t xml:space="preserve">Note: Country Offices that have elected to use reduced thresholds than those stipulated by the NCA Procurement Manual, may formally record those thresholds within the Procurement Committee TOR.  </w:t>
      </w:r>
    </w:p>
    <w:p w14:paraId="67A7E444" w14:textId="77777777" w:rsidR="00496B5D" w:rsidRPr="00496B5D" w:rsidRDefault="00496B5D" w:rsidP="00496B5D">
      <w:pPr>
        <w:rPr>
          <w:rFonts w:ascii="Arial" w:hAnsi="Arial" w:cs="Arial"/>
          <w:sz w:val="20"/>
          <w:szCs w:val="20"/>
          <w:highlight w:val="red"/>
          <w:lang w:val="en-GB"/>
        </w:rPr>
      </w:pPr>
    </w:p>
    <w:p w14:paraId="509B06BC" w14:textId="728340AC" w:rsidR="00496B5D" w:rsidRPr="00496B5D" w:rsidRDefault="00496B5D" w:rsidP="00496B5D">
      <w:pPr>
        <w:rPr>
          <w:rFonts w:ascii="Arial" w:hAnsi="Arial" w:cs="Arial"/>
          <w:sz w:val="20"/>
          <w:szCs w:val="20"/>
          <w:highlight w:val="red"/>
          <w:lang w:val="en-GB"/>
        </w:rPr>
      </w:pPr>
      <w:r w:rsidRPr="00496B5D">
        <w:rPr>
          <w:rFonts w:ascii="Arial" w:hAnsi="Arial" w:cs="Arial"/>
          <w:sz w:val="20"/>
          <w:szCs w:val="20"/>
          <w:highlight w:val="red"/>
          <w:lang w:val="en-GB"/>
        </w:rPr>
        <w:t xml:space="preserve">If NCA Procurement Manual thresholds are being followed, delete this entire section.  </w:t>
      </w:r>
    </w:p>
    <w:p w14:paraId="09321285" w14:textId="77777777" w:rsidR="00496B5D" w:rsidRPr="00496B5D" w:rsidRDefault="00496B5D" w:rsidP="00496B5D">
      <w:pPr>
        <w:rPr>
          <w:rFonts w:ascii="Arial" w:hAnsi="Arial" w:cs="Arial"/>
          <w:sz w:val="20"/>
          <w:szCs w:val="20"/>
          <w:highlight w:val="red"/>
          <w:lang w:val="en-GB"/>
        </w:rPr>
      </w:pPr>
    </w:p>
    <w:p w14:paraId="52F816E8" w14:textId="5FBDC4F2" w:rsidR="00496B5D" w:rsidRPr="00287C1E" w:rsidRDefault="00496B5D" w:rsidP="00496B5D">
      <w:pPr>
        <w:pStyle w:val="Heading2"/>
        <w:rPr>
          <w:rFonts w:ascii="Arial" w:hAnsi="Arial" w:cs="Arial"/>
          <w:i w:val="0"/>
          <w:sz w:val="20"/>
          <w:szCs w:val="20"/>
          <w:highlight w:val="cyan"/>
          <w:lang w:val="en-GB"/>
        </w:rPr>
      </w:pPr>
      <w:r w:rsidRPr="00287C1E">
        <w:rPr>
          <w:rFonts w:ascii="Arial" w:hAnsi="Arial" w:cs="Arial"/>
          <w:i w:val="0"/>
          <w:sz w:val="20"/>
          <w:szCs w:val="20"/>
          <w:highlight w:val="cyan"/>
          <w:lang w:val="en-GB"/>
        </w:rPr>
        <w:t>Procurement thresholds for NCA</w:t>
      </w:r>
      <w:r w:rsidRPr="006669E4">
        <w:rPr>
          <w:rFonts w:ascii="Arial" w:hAnsi="Arial" w:cs="Arial"/>
          <w:i w:val="0"/>
          <w:sz w:val="20"/>
          <w:szCs w:val="20"/>
          <w:lang w:val="en-GB"/>
        </w:rPr>
        <w:t xml:space="preserve"> </w:t>
      </w:r>
      <w:r w:rsidR="00511B7C" w:rsidRPr="00511B7C">
        <w:rPr>
          <w:rFonts w:ascii="Arial" w:hAnsi="Arial" w:cs="Arial"/>
          <w:i w:val="0"/>
          <w:sz w:val="20"/>
          <w:szCs w:val="20"/>
          <w:highlight w:val="yellow"/>
          <w:lang w:val="en-GB"/>
        </w:rPr>
        <w:t>&lt;name of Country Office&gt;</w:t>
      </w:r>
      <w:r>
        <w:rPr>
          <w:rFonts w:ascii="Arial" w:hAnsi="Arial" w:cs="Arial"/>
          <w:i w:val="0"/>
          <w:sz w:val="20"/>
          <w:szCs w:val="20"/>
          <w:lang w:val="en-GB"/>
        </w:rPr>
        <w:t xml:space="preserve"> </w:t>
      </w:r>
      <w:r w:rsidRPr="00287C1E">
        <w:rPr>
          <w:rFonts w:ascii="Arial" w:hAnsi="Arial" w:cs="Arial"/>
          <w:i w:val="0"/>
          <w:sz w:val="20"/>
          <w:szCs w:val="20"/>
          <w:highlight w:val="cyan"/>
          <w:lang w:val="en-GB"/>
        </w:rPr>
        <w:t>Programme have been set as:</w:t>
      </w:r>
    </w:p>
    <w:tbl>
      <w:tblPr>
        <w:tblStyle w:val="TableGrid"/>
        <w:tblW w:w="0" w:type="auto"/>
        <w:tblInd w:w="1162" w:type="dxa"/>
        <w:tblLook w:val="04A0" w:firstRow="1" w:lastRow="0" w:firstColumn="1" w:lastColumn="0" w:noHBand="0" w:noVBand="1"/>
      </w:tblPr>
      <w:tblGrid>
        <w:gridCol w:w="4292"/>
        <w:gridCol w:w="4282"/>
      </w:tblGrid>
      <w:tr w:rsidR="00496B5D" w:rsidRPr="0015431F" w14:paraId="57CF26E7" w14:textId="77777777" w:rsidTr="00CC28E0">
        <w:tc>
          <w:tcPr>
            <w:tcW w:w="4292" w:type="dxa"/>
          </w:tcPr>
          <w:p w14:paraId="27097F74" w14:textId="77777777" w:rsidR="00496B5D" w:rsidRPr="00511B7C" w:rsidRDefault="00496B5D" w:rsidP="00496B5D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  <w:r w:rsidRPr="00511B7C">
              <w:rPr>
                <w:rFonts w:ascii="Arial" w:hAnsi="Arial" w:cs="Arial"/>
                <w:sz w:val="20"/>
                <w:szCs w:val="20"/>
                <w:lang w:val="en-GB" w:eastAsia="de-DE"/>
              </w:rPr>
              <w:t>Simple procedure</w:t>
            </w:r>
          </w:p>
        </w:tc>
        <w:tc>
          <w:tcPr>
            <w:tcW w:w="4282" w:type="dxa"/>
          </w:tcPr>
          <w:p w14:paraId="326B41FC" w14:textId="5B987635" w:rsidR="00496B5D" w:rsidRPr="00287C1E" w:rsidRDefault="00287C1E" w:rsidP="00496B5D">
            <w:pPr>
              <w:jc w:val="right"/>
              <w:rPr>
                <w:rFonts w:ascii="Arial" w:hAnsi="Arial" w:cs="Arial"/>
                <w:sz w:val="20"/>
                <w:szCs w:val="20"/>
                <w:highlight w:val="cyan"/>
                <w:lang w:val="en-GB" w:eastAsia="de-DE"/>
              </w:rPr>
            </w:pPr>
            <w:r w:rsidRPr="00287C1E">
              <w:rPr>
                <w:rFonts w:ascii="Arial" w:hAnsi="Arial" w:cs="Arial"/>
                <w:sz w:val="20"/>
                <w:szCs w:val="20"/>
                <w:highlight w:val="cyan"/>
                <w:lang w:val="en-GB" w:eastAsia="de-DE"/>
              </w:rPr>
              <w:t>&lt;Currency&gt; &lt;amount&gt;</w:t>
            </w:r>
            <w:r>
              <w:rPr>
                <w:rFonts w:ascii="Arial" w:hAnsi="Arial" w:cs="Arial"/>
                <w:sz w:val="20"/>
                <w:szCs w:val="20"/>
                <w:highlight w:val="cyan"/>
                <w:lang w:val="en-GB" w:eastAsia="de-DE"/>
              </w:rPr>
              <w:t xml:space="preserve"> </w:t>
            </w:r>
            <w:r w:rsidR="00496B5D" w:rsidRPr="00287C1E">
              <w:rPr>
                <w:rFonts w:ascii="Arial" w:hAnsi="Arial" w:cs="Arial"/>
                <w:sz w:val="20"/>
                <w:szCs w:val="20"/>
                <w:highlight w:val="cyan"/>
                <w:lang w:val="en-GB" w:eastAsia="de-DE"/>
              </w:rPr>
              <w:t xml:space="preserve">to </w:t>
            </w:r>
            <w:r w:rsidRPr="00287C1E">
              <w:rPr>
                <w:rFonts w:ascii="Arial" w:hAnsi="Arial" w:cs="Arial"/>
                <w:sz w:val="20"/>
                <w:szCs w:val="20"/>
                <w:highlight w:val="cyan"/>
                <w:lang w:val="en-GB" w:eastAsia="de-DE"/>
              </w:rPr>
              <w:t>&lt;amount&gt;</w:t>
            </w:r>
          </w:p>
        </w:tc>
      </w:tr>
      <w:tr w:rsidR="00496B5D" w:rsidRPr="0015431F" w14:paraId="56DC03C1" w14:textId="77777777" w:rsidTr="00CC28E0">
        <w:tc>
          <w:tcPr>
            <w:tcW w:w="4292" w:type="dxa"/>
          </w:tcPr>
          <w:p w14:paraId="3B861295" w14:textId="6BB72F64" w:rsidR="00496B5D" w:rsidRPr="00511B7C" w:rsidRDefault="00496B5D" w:rsidP="00496B5D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  <w:r w:rsidRPr="00511B7C">
              <w:rPr>
                <w:rFonts w:ascii="Arial" w:hAnsi="Arial" w:cs="Arial"/>
                <w:sz w:val="20"/>
                <w:szCs w:val="20"/>
                <w:lang w:val="en-GB" w:eastAsia="de-DE"/>
              </w:rPr>
              <w:t>Negotiated procedure</w:t>
            </w:r>
          </w:p>
        </w:tc>
        <w:tc>
          <w:tcPr>
            <w:tcW w:w="4282" w:type="dxa"/>
          </w:tcPr>
          <w:p w14:paraId="2183C2FC" w14:textId="17086E1D" w:rsidR="00496B5D" w:rsidRPr="00287C1E" w:rsidRDefault="00287C1E" w:rsidP="00496B5D">
            <w:pPr>
              <w:jc w:val="right"/>
              <w:rPr>
                <w:rFonts w:ascii="Arial" w:hAnsi="Arial" w:cs="Arial"/>
                <w:sz w:val="20"/>
                <w:szCs w:val="20"/>
                <w:highlight w:val="cyan"/>
                <w:lang w:val="en-GB" w:eastAsia="de-DE"/>
              </w:rPr>
            </w:pPr>
            <w:r w:rsidRPr="00287C1E">
              <w:rPr>
                <w:rFonts w:ascii="Arial" w:hAnsi="Arial" w:cs="Arial"/>
                <w:sz w:val="20"/>
                <w:szCs w:val="20"/>
                <w:highlight w:val="cyan"/>
                <w:lang w:val="en-GB" w:eastAsia="de-DE"/>
              </w:rPr>
              <w:t>&lt;Currency&gt; &lt;amount&gt;</w:t>
            </w:r>
            <w:r>
              <w:rPr>
                <w:rFonts w:ascii="Arial" w:hAnsi="Arial" w:cs="Arial"/>
                <w:sz w:val="20"/>
                <w:szCs w:val="20"/>
                <w:highlight w:val="cyan"/>
                <w:lang w:val="en-GB" w:eastAsia="de-DE"/>
              </w:rPr>
              <w:t xml:space="preserve"> </w:t>
            </w:r>
            <w:r w:rsidR="00496B5D" w:rsidRPr="00287C1E">
              <w:rPr>
                <w:rFonts w:ascii="Arial" w:hAnsi="Arial" w:cs="Arial"/>
                <w:sz w:val="20"/>
                <w:szCs w:val="20"/>
                <w:highlight w:val="cyan"/>
                <w:lang w:val="en-GB" w:eastAsia="de-DE"/>
              </w:rPr>
              <w:t xml:space="preserve">to </w:t>
            </w:r>
            <w:r w:rsidRPr="00287C1E">
              <w:rPr>
                <w:rFonts w:ascii="Arial" w:hAnsi="Arial" w:cs="Arial"/>
                <w:sz w:val="20"/>
                <w:szCs w:val="20"/>
                <w:highlight w:val="cyan"/>
                <w:lang w:val="en-GB" w:eastAsia="de-DE"/>
              </w:rPr>
              <w:t>&lt;amount&gt;</w:t>
            </w:r>
          </w:p>
        </w:tc>
      </w:tr>
      <w:tr w:rsidR="00496B5D" w:rsidRPr="0015431F" w14:paraId="053DF36A" w14:textId="77777777" w:rsidTr="00CC28E0">
        <w:tc>
          <w:tcPr>
            <w:tcW w:w="4292" w:type="dxa"/>
          </w:tcPr>
          <w:p w14:paraId="5188E485" w14:textId="77777777" w:rsidR="00496B5D" w:rsidRPr="00511B7C" w:rsidRDefault="00496B5D" w:rsidP="00496B5D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  <w:r w:rsidRPr="00511B7C">
              <w:rPr>
                <w:rFonts w:ascii="Arial" w:hAnsi="Arial" w:cs="Arial"/>
                <w:sz w:val="20"/>
                <w:szCs w:val="20"/>
                <w:lang w:val="en-GB" w:eastAsia="de-DE"/>
              </w:rPr>
              <w:t>Local open procedure</w:t>
            </w:r>
          </w:p>
        </w:tc>
        <w:tc>
          <w:tcPr>
            <w:tcW w:w="4282" w:type="dxa"/>
          </w:tcPr>
          <w:p w14:paraId="0BB3A141" w14:textId="3975144C" w:rsidR="00496B5D" w:rsidRPr="00287C1E" w:rsidRDefault="00287C1E" w:rsidP="00496B5D">
            <w:pPr>
              <w:jc w:val="right"/>
              <w:rPr>
                <w:rFonts w:ascii="Arial" w:hAnsi="Arial" w:cs="Arial"/>
                <w:sz w:val="20"/>
                <w:szCs w:val="20"/>
                <w:highlight w:val="cyan"/>
                <w:lang w:val="en-GB" w:eastAsia="de-DE"/>
              </w:rPr>
            </w:pPr>
            <w:r w:rsidRPr="00287C1E">
              <w:rPr>
                <w:rFonts w:ascii="Arial" w:hAnsi="Arial" w:cs="Arial"/>
                <w:sz w:val="20"/>
                <w:szCs w:val="20"/>
                <w:highlight w:val="cyan"/>
                <w:lang w:val="en-GB" w:eastAsia="de-DE"/>
              </w:rPr>
              <w:t>&lt;Currency&gt; &lt;amount&gt;</w:t>
            </w:r>
            <w:r>
              <w:rPr>
                <w:rFonts w:ascii="Arial" w:hAnsi="Arial" w:cs="Arial"/>
                <w:sz w:val="20"/>
                <w:szCs w:val="20"/>
                <w:highlight w:val="cyan"/>
                <w:lang w:val="en-GB" w:eastAsia="de-DE"/>
              </w:rPr>
              <w:t xml:space="preserve"> </w:t>
            </w:r>
            <w:r w:rsidR="00496B5D" w:rsidRPr="00287C1E">
              <w:rPr>
                <w:rFonts w:ascii="Arial" w:hAnsi="Arial" w:cs="Arial"/>
                <w:sz w:val="20"/>
                <w:szCs w:val="20"/>
                <w:highlight w:val="cyan"/>
                <w:lang w:val="en-GB" w:eastAsia="de-DE"/>
              </w:rPr>
              <w:t xml:space="preserve">to </w:t>
            </w:r>
            <w:r w:rsidRPr="00287C1E">
              <w:rPr>
                <w:rFonts w:ascii="Arial" w:hAnsi="Arial" w:cs="Arial"/>
                <w:sz w:val="20"/>
                <w:szCs w:val="20"/>
                <w:highlight w:val="cyan"/>
                <w:lang w:val="en-GB" w:eastAsia="de-DE"/>
              </w:rPr>
              <w:t>&lt;amount&gt;</w:t>
            </w:r>
          </w:p>
        </w:tc>
      </w:tr>
      <w:tr w:rsidR="00496B5D" w:rsidRPr="006669E4" w14:paraId="0D841873" w14:textId="77777777" w:rsidTr="00CC28E0">
        <w:tc>
          <w:tcPr>
            <w:tcW w:w="4292" w:type="dxa"/>
          </w:tcPr>
          <w:p w14:paraId="34AFD0D9" w14:textId="77777777" w:rsidR="00496B5D" w:rsidRPr="00511B7C" w:rsidRDefault="00496B5D" w:rsidP="00496B5D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  <w:r w:rsidRPr="00511B7C">
              <w:rPr>
                <w:rFonts w:ascii="Arial" w:hAnsi="Arial" w:cs="Arial"/>
                <w:sz w:val="20"/>
                <w:szCs w:val="20"/>
                <w:lang w:val="en-GB" w:eastAsia="de-DE"/>
              </w:rPr>
              <w:t>International open procedure</w:t>
            </w:r>
          </w:p>
        </w:tc>
        <w:tc>
          <w:tcPr>
            <w:tcW w:w="4282" w:type="dxa"/>
          </w:tcPr>
          <w:p w14:paraId="57EBD62B" w14:textId="4E184E7E" w:rsidR="00496B5D" w:rsidRPr="00287C1E" w:rsidRDefault="00496B5D" w:rsidP="00496B5D">
            <w:pPr>
              <w:jc w:val="right"/>
              <w:rPr>
                <w:rFonts w:ascii="Arial" w:hAnsi="Arial" w:cs="Arial"/>
                <w:sz w:val="20"/>
                <w:szCs w:val="20"/>
                <w:highlight w:val="cyan"/>
                <w:lang w:val="en-GB" w:eastAsia="de-DE"/>
              </w:rPr>
            </w:pPr>
            <w:r w:rsidRPr="00287C1E">
              <w:rPr>
                <w:rFonts w:ascii="Arial" w:hAnsi="Arial" w:cs="Arial"/>
                <w:sz w:val="20"/>
                <w:szCs w:val="20"/>
                <w:highlight w:val="cyan"/>
                <w:lang w:val="en-GB" w:eastAsia="de-DE"/>
              </w:rPr>
              <w:t xml:space="preserve">Above </w:t>
            </w:r>
            <w:r w:rsidR="00287C1E" w:rsidRPr="00287C1E">
              <w:rPr>
                <w:rFonts w:ascii="Arial" w:hAnsi="Arial" w:cs="Arial"/>
                <w:sz w:val="20"/>
                <w:szCs w:val="20"/>
                <w:highlight w:val="cyan"/>
                <w:lang w:val="en-GB" w:eastAsia="de-DE"/>
              </w:rPr>
              <w:t>&lt;Currency&gt; &lt;amount&gt;</w:t>
            </w:r>
          </w:p>
        </w:tc>
      </w:tr>
    </w:tbl>
    <w:p w14:paraId="1FAAABAD" w14:textId="77777777" w:rsidR="00496B5D" w:rsidRPr="006669E4" w:rsidRDefault="00496B5D" w:rsidP="00496B5D">
      <w:pPr>
        <w:ind w:left="1162"/>
        <w:rPr>
          <w:rFonts w:ascii="Arial" w:hAnsi="Arial" w:cs="Arial"/>
          <w:sz w:val="20"/>
          <w:szCs w:val="20"/>
          <w:lang w:val="en-GB" w:eastAsia="de-DE"/>
        </w:rPr>
      </w:pPr>
    </w:p>
    <w:p w14:paraId="338F14E0" w14:textId="77777777" w:rsidR="00496B5D" w:rsidRPr="00225E90" w:rsidRDefault="00496B5D" w:rsidP="008D0E2A">
      <w:pPr>
        <w:spacing w:after="60"/>
        <w:rPr>
          <w:rFonts w:ascii="Arial" w:hAnsi="Arial" w:cs="Arial"/>
          <w:sz w:val="20"/>
          <w:szCs w:val="20"/>
          <w:lang w:val="en-GB"/>
        </w:rPr>
      </w:pPr>
    </w:p>
    <w:p w14:paraId="7C3F92CE" w14:textId="77777777" w:rsidR="0046101E" w:rsidRPr="00225E90" w:rsidRDefault="0046101E" w:rsidP="000A4BA5">
      <w:pPr>
        <w:pStyle w:val="PlainText"/>
        <w:rPr>
          <w:rFonts w:ascii="Arial" w:hAnsi="Arial" w:cs="Arial"/>
          <w:lang w:val="en-GB"/>
        </w:rPr>
      </w:pPr>
      <w:r w:rsidRPr="00225E90">
        <w:rPr>
          <w:rFonts w:ascii="Arial" w:hAnsi="Arial" w:cs="Arial"/>
          <w:lang w:val="en-GB"/>
        </w:rPr>
        <w:t xml:space="preserve">This </w:t>
      </w:r>
      <w:proofErr w:type="spellStart"/>
      <w:r w:rsidRPr="00225E90">
        <w:rPr>
          <w:rFonts w:ascii="Arial" w:hAnsi="Arial" w:cs="Arial"/>
          <w:lang w:val="en-GB"/>
        </w:rPr>
        <w:t>ToR</w:t>
      </w:r>
      <w:proofErr w:type="spellEnd"/>
      <w:r w:rsidRPr="00225E90">
        <w:rPr>
          <w:rFonts w:ascii="Arial" w:hAnsi="Arial" w:cs="Arial"/>
          <w:lang w:val="en-GB"/>
        </w:rPr>
        <w:t xml:space="preserve"> was approved by the procurement committee on:</w:t>
      </w:r>
    </w:p>
    <w:p w14:paraId="666D53CB" w14:textId="77777777" w:rsidR="0046101E" w:rsidRPr="00225E90" w:rsidRDefault="0046101E" w:rsidP="000A4BA5">
      <w:pPr>
        <w:pStyle w:val="PlainText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151250" w:rsidRPr="00225E90" w14:paraId="39012B55" w14:textId="77777777" w:rsidTr="00151250">
        <w:tc>
          <w:tcPr>
            <w:tcW w:w="4981" w:type="dxa"/>
            <w:vAlign w:val="bottom"/>
          </w:tcPr>
          <w:p w14:paraId="0B347967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  <w:r w:rsidRPr="00225E90">
              <w:rPr>
                <w:rFonts w:ascii="Arial" w:hAnsi="Arial" w:cs="Arial"/>
                <w:lang w:val="en-GB"/>
              </w:rPr>
              <w:t>Date:</w:t>
            </w:r>
          </w:p>
          <w:p w14:paraId="7722120C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</w:p>
        </w:tc>
        <w:tc>
          <w:tcPr>
            <w:tcW w:w="4981" w:type="dxa"/>
            <w:vAlign w:val="bottom"/>
          </w:tcPr>
          <w:p w14:paraId="711B47F3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  <w:r w:rsidRPr="00225E90">
              <w:rPr>
                <w:rFonts w:ascii="Arial" w:hAnsi="Arial" w:cs="Arial"/>
                <w:lang w:val="en-GB"/>
              </w:rPr>
              <w:t>Date:</w:t>
            </w:r>
          </w:p>
          <w:p w14:paraId="3EA41D34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</w:p>
        </w:tc>
      </w:tr>
      <w:tr w:rsidR="00151250" w:rsidRPr="00225E90" w14:paraId="72A38BE1" w14:textId="77777777" w:rsidTr="00151250">
        <w:tc>
          <w:tcPr>
            <w:tcW w:w="4981" w:type="dxa"/>
            <w:vAlign w:val="bottom"/>
          </w:tcPr>
          <w:p w14:paraId="7CE834BE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  <w:r w:rsidRPr="00225E90">
              <w:rPr>
                <w:rFonts w:ascii="Arial" w:hAnsi="Arial" w:cs="Arial"/>
                <w:lang w:val="en-GB"/>
              </w:rPr>
              <w:t>Signature:</w:t>
            </w:r>
          </w:p>
          <w:p w14:paraId="733C4732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</w:p>
          <w:p w14:paraId="6A8431D6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</w:p>
        </w:tc>
        <w:tc>
          <w:tcPr>
            <w:tcW w:w="4981" w:type="dxa"/>
          </w:tcPr>
          <w:p w14:paraId="6C78D580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  <w:r w:rsidRPr="00225E90">
              <w:rPr>
                <w:rFonts w:ascii="Arial" w:hAnsi="Arial" w:cs="Arial"/>
                <w:lang w:val="en-GB"/>
              </w:rPr>
              <w:t>Signature:</w:t>
            </w:r>
          </w:p>
        </w:tc>
      </w:tr>
      <w:tr w:rsidR="00151250" w:rsidRPr="00225E90" w14:paraId="14CE8FA6" w14:textId="77777777" w:rsidTr="00002CC5">
        <w:tc>
          <w:tcPr>
            <w:tcW w:w="4981" w:type="dxa"/>
          </w:tcPr>
          <w:p w14:paraId="073A24A9" w14:textId="74EE1F18" w:rsidR="00151250" w:rsidRPr="00225E90" w:rsidRDefault="00151250" w:rsidP="003F43B5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E90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  <w:r w:rsidR="005E142B" w:rsidRPr="00225E90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r w:rsidR="003F43B5">
              <w:rPr>
                <w:rFonts w:ascii="Arial" w:hAnsi="Arial" w:cs="Arial"/>
                <w:sz w:val="20"/>
                <w:szCs w:val="20"/>
                <w:lang w:val="en-GB"/>
              </w:rPr>
              <w:t>position</w:t>
            </w:r>
            <w:r w:rsidR="005E142B" w:rsidRPr="00225E90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Pr="00225E9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981" w:type="dxa"/>
          </w:tcPr>
          <w:p w14:paraId="5C9D2CDA" w14:textId="0CE2634C" w:rsidR="00151250" w:rsidRPr="00225E90" w:rsidRDefault="00F1763E" w:rsidP="005E142B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E90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  <w:r w:rsidR="005E142B" w:rsidRPr="00225E90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r w:rsidR="003F43B5">
              <w:rPr>
                <w:rFonts w:ascii="Arial" w:hAnsi="Arial" w:cs="Arial"/>
                <w:sz w:val="20"/>
                <w:szCs w:val="20"/>
                <w:lang w:val="en-GB"/>
              </w:rPr>
              <w:t>position</w:t>
            </w:r>
            <w:r w:rsidR="005E142B" w:rsidRPr="00225E90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</w:tc>
      </w:tr>
    </w:tbl>
    <w:p w14:paraId="53698EB9" w14:textId="77777777" w:rsidR="00151250" w:rsidRPr="00225E90" w:rsidRDefault="00151250" w:rsidP="00151250">
      <w:pPr>
        <w:pStyle w:val="PlainText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151250" w:rsidRPr="00225E90" w14:paraId="6A4EFD17" w14:textId="77777777" w:rsidTr="00151250">
        <w:tc>
          <w:tcPr>
            <w:tcW w:w="4981" w:type="dxa"/>
            <w:vAlign w:val="bottom"/>
          </w:tcPr>
          <w:p w14:paraId="13952A9F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  <w:r w:rsidRPr="00225E90">
              <w:rPr>
                <w:rFonts w:ascii="Arial" w:hAnsi="Arial" w:cs="Arial"/>
                <w:lang w:val="en-GB"/>
              </w:rPr>
              <w:t>Date:</w:t>
            </w:r>
          </w:p>
          <w:p w14:paraId="5C90E050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</w:p>
        </w:tc>
        <w:tc>
          <w:tcPr>
            <w:tcW w:w="4981" w:type="dxa"/>
            <w:vAlign w:val="bottom"/>
          </w:tcPr>
          <w:p w14:paraId="3CFA5300" w14:textId="44A2D3D2" w:rsidR="00151250" w:rsidRPr="00225E90" w:rsidRDefault="003F43B5" w:rsidP="00952EC2">
            <w:pPr>
              <w:pStyle w:val="PlainTex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Date:</w:t>
            </w:r>
          </w:p>
        </w:tc>
      </w:tr>
      <w:tr w:rsidR="00151250" w:rsidRPr="00225E90" w14:paraId="408FD87D" w14:textId="77777777" w:rsidTr="00151250">
        <w:tc>
          <w:tcPr>
            <w:tcW w:w="4981" w:type="dxa"/>
            <w:vAlign w:val="bottom"/>
          </w:tcPr>
          <w:p w14:paraId="7350503E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  <w:r w:rsidRPr="00225E90">
              <w:rPr>
                <w:rFonts w:ascii="Arial" w:hAnsi="Arial" w:cs="Arial"/>
                <w:lang w:val="en-GB"/>
              </w:rPr>
              <w:t>Signature:</w:t>
            </w:r>
          </w:p>
          <w:p w14:paraId="6B234226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</w:p>
          <w:p w14:paraId="42AD8DBC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</w:p>
        </w:tc>
        <w:tc>
          <w:tcPr>
            <w:tcW w:w="4981" w:type="dxa"/>
          </w:tcPr>
          <w:p w14:paraId="17234EB9" w14:textId="35A508A4" w:rsidR="00151250" w:rsidRPr="00225E90" w:rsidRDefault="003F43B5" w:rsidP="00952EC2">
            <w:pPr>
              <w:pStyle w:val="PlainTex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Signature:</w:t>
            </w:r>
          </w:p>
        </w:tc>
      </w:tr>
      <w:tr w:rsidR="00151250" w:rsidRPr="00225E90" w14:paraId="5310EC06" w14:textId="77777777" w:rsidTr="00151250">
        <w:tc>
          <w:tcPr>
            <w:tcW w:w="4981" w:type="dxa"/>
            <w:vAlign w:val="bottom"/>
          </w:tcPr>
          <w:p w14:paraId="6970FF9C" w14:textId="37A1DB41" w:rsidR="00151250" w:rsidRPr="00225E90" w:rsidRDefault="00151250" w:rsidP="005E142B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E90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  <w:r w:rsidR="005E142B" w:rsidRPr="00225E90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r w:rsidR="003F43B5" w:rsidRPr="003F43B5">
              <w:rPr>
                <w:rFonts w:ascii="Arial" w:hAnsi="Arial" w:cs="Arial"/>
                <w:sz w:val="20"/>
                <w:szCs w:val="20"/>
                <w:lang w:val="en-GB"/>
              </w:rPr>
              <w:t>position</w:t>
            </w:r>
            <w:r w:rsidR="005E142B" w:rsidRPr="00225E90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4981" w:type="dxa"/>
          </w:tcPr>
          <w:p w14:paraId="2F0AF976" w14:textId="2375FAA6" w:rsidR="00151250" w:rsidRPr="00225E90" w:rsidRDefault="003F43B5" w:rsidP="00952EC2">
            <w:pPr>
              <w:pStyle w:val="PlainTex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 and position:</w:t>
            </w:r>
          </w:p>
        </w:tc>
      </w:tr>
    </w:tbl>
    <w:p w14:paraId="4B3B78F2" w14:textId="77777777" w:rsidR="00151250" w:rsidRPr="00225E90" w:rsidRDefault="00151250" w:rsidP="000A4BA5">
      <w:pPr>
        <w:pStyle w:val="PlainText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113C3C" w:rsidRPr="00113C3C" w14:paraId="36FCEE34" w14:textId="77777777" w:rsidTr="00113C3C">
        <w:tc>
          <w:tcPr>
            <w:tcW w:w="4981" w:type="dxa"/>
            <w:vAlign w:val="bottom"/>
          </w:tcPr>
          <w:p w14:paraId="52D53CFF" w14:textId="77777777" w:rsidR="00113C3C" w:rsidRPr="00113C3C" w:rsidRDefault="00113C3C" w:rsidP="00113C3C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3C3C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  <w:p w14:paraId="5991D236" w14:textId="77777777" w:rsidR="00113C3C" w:rsidRPr="00113C3C" w:rsidRDefault="00113C3C" w:rsidP="00113C3C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981" w:type="dxa"/>
            <w:vAlign w:val="bottom"/>
          </w:tcPr>
          <w:p w14:paraId="4A3A37B6" w14:textId="77777777" w:rsidR="00113C3C" w:rsidRPr="00113C3C" w:rsidRDefault="00113C3C" w:rsidP="00113C3C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3C3C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  <w:p w14:paraId="36780FA5" w14:textId="77777777" w:rsidR="00113C3C" w:rsidRPr="00113C3C" w:rsidRDefault="00113C3C" w:rsidP="00113C3C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13C3C" w:rsidRPr="00113C3C" w14:paraId="378062D9" w14:textId="77777777" w:rsidTr="00113C3C">
        <w:tc>
          <w:tcPr>
            <w:tcW w:w="4981" w:type="dxa"/>
            <w:vAlign w:val="bottom"/>
          </w:tcPr>
          <w:p w14:paraId="204B22C0" w14:textId="77777777" w:rsidR="00113C3C" w:rsidRPr="00113C3C" w:rsidRDefault="00113C3C" w:rsidP="00113C3C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3C3C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  <w:p w14:paraId="7D80DBC4" w14:textId="77777777" w:rsidR="00113C3C" w:rsidRPr="00113C3C" w:rsidRDefault="00113C3C" w:rsidP="00113C3C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37BDB00" w14:textId="77777777" w:rsidR="00113C3C" w:rsidRPr="00113C3C" w:rsidRDefault="00113C3C" w:rsidP="00113C3C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981" w:type="dxa"/>
          </w:tcPr>
          <w:p w14:paraId="518D5EF3" w14:textId="77777777" w:rsidR="00113C3C" w:rsidRPr="00113C3C" w:rsidRDefault="00113C3C" w:rsidP="00113C3C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3C3C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</w:tr>
      <w:tr w:rsidR="00113C3C" w:rsidRPr="00113C3C" w14:paraId="5D665A84" w14:textId="77777777" w:rsidTr="00113C3C">
        <w:tc>
          <w:tcPr>
            <w:tcW w:w="4981" w:type="dxa"/>
          </w:tcPr>
          <w:p w14:paraId="535CFF1D" w14:textId="5A59CC38" w:rsidR="00113C3C" w:rsidRPr="00113C3C" w:rsidRDefault="00113C3C" w:rsidP="00113C3C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3C3C">
              <w:rPr>
                <w:rFonts w:ascii="Arial" w:hAnsi="Arial" w:cs="Arial"/>
                <w:sz w:val="20"/>
                <w:szCs w:val="20"/>
                <w:lang w:val="en-GB"/>
              </w:rPr>
              <w:t xml:space="preserve">Name and </w:t>
            </w:r>
            <w:r w:rsidR="003F43B5">
              <w:rPr>
                <w:rFonts w:ascii="Arial" w:hAnsi="Arial" w:cs="Arial"/>
                <w:sz w:val="20"/>
                <w:szCs w:val="20"/>
                <w:lang w:val="en-GB"/>
              </w:rPr>
              <w:t>position</w:t>
            </w:r>
            <w:r w:rsidRPr="00113C3C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4981" w:type="dxa"/>
          </w:tcPr>
          <w:p w14:paraId="31B3E509" w14:textId="075FC716" w:rsidR="00113C3C" w:rsidRPr="00113C3C" w:rsidRDefault="00113C3C" w:rsidP="00113C3C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3C3C">
              <w:rPr>
                <w:rFonts w:ascii="Arial" w:hAnsi="Arial" w:cs="Arial"/>
                <w:sz w:val="20"/>
                <w:szCs w:val="20"/>
                <w:lang w:val="en-GB"/>
              </w:rPr>
              <w:t xml:space="preserve">Name and </w:t>
            </w:r>
            <w:r w:rsidR="003F43B5">
              <w:rPr>
                <w:rFonts w:ascii="Arial" w:hAnsi="Arial" w:cs="Arial"/>
                <w:sz w:val="20"/>
                <w:szCs w:val="20"/>
                <w:lang w:val="en-GB"/>
              </w:rPr>
              <w:t>position</w:t>
            </w:r>
            <w:r w:rsidRPr="00113C3C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</w:tc>
      </w:tr>
    </w:tbl>
    <w:p w14:paraId="439BC2CA" w14:textId="77777777" w:rsidR="0046101E" w:rsidRPr="00225E90" w:rsidRDefault="0046101E" w:rsidP="00646E13">
      <w:pPr>
        <w:spacing w:after="60"/>
        <w:rPr>
          <w:rFonts w:ascii="Arial" w:hAnsi="Arial" w:cs="Arial"/>
          <w:sz w:val="20"/>
          <w:szCs w:val="20"/>
          <w:lang w:val="en-GB"/>
        </w:rPr>
      </w:pPr>
    </w:p>
    <w:sectPr w:rsidR="0046101E" w:rsidRPr="00225E90" w:rsidSect="00345F1B">
      <w:headerReference w:type="even" r:id="rId10"/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3A048" w14:textId="77777777" w:rsidR="00287C1E" w:rsidRDefault="00287C1E">
      <w:r>
        <w:separator/>
      </w:r>
    </w:p>
  </w:endnote>
  <w:endnote w:type="continuationSeparator" w:id="0">
    <w:p w14:paraId="043D0BDB" w14:textId="77777777" w:rsidR="00287C1E" w:rsidRDefault="0028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645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EB34FA" w14:textId="27F9299B" w:rsidR="00287C1E" w:rsidRDefault="00287C1E">
            <w:pPr>
              <w:pStyle w:val="Footer"/>
              <w:jc w:val="right"/>
            </w:pPr>
            <w:r w:rsidRPr="004D577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D5774">
              <w:rPr>
                <w:rFonts w:asciiTheme="majorHAnsi" w:hAnsiTheme="majorHAnsi"/>
                <w:bCs/>
                <w:sz w:val="22"/>
                <w:szCs w:val="22"/>
              </w:rPr>
              <w:fldChar w:fldCharType="begin"/>
            </w:r>
            <w:r w:rsidRPr="004D5774">
              <w:rPr>
                <w:rFonts w:asciiTheme="majorHAnsi" w:hAnsiTheme="majorHAnsi"/>
                <w:bCs/>
                <w:sz w:val="22"/>
                <w:szCs w:val="22"/>
              </w:rPr>
              <w:instrText xml:space="preserve"> PAGE </w:instrText>
            </w:r>
            <w:r w:rsidRPr="004D5774">
              <w:rPr>
                <w:rFonts w:asciiTheme="majorHAnsi" w:hAnsiTheme="maj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Cs/>
                <w:noProof/>
                <w:sz w:val="22"/>
                <w:szCs w:val="22"/>
              </w:rPr>
              <w:t>1</w:t>
            </w:r>
            <w:r w:rsidRPr="004D5774">
              <w:rPr>
                <w:rFonts w:asciiTheme="majorHAnsi" w:hAnsiTheme="majorHAnsi"/>
                <w:bCs/>
                <w:sz w:val="22"/>
                <w:szCs w:val="22"/>
              </w:rPr>
              <w:fldChar w:fldCharType="end"/>
            </w:r>
            <w:r w:rsidRPr="004D5774">
              <w:rPr>
                <w:rFonts w:asciiTheme="majorHAnsi" w:hAnsiTheme="majorHAnsi"/>
                <w:sz w:val="22"/>
                <w:szCs w:val="22"/>
              </w:rPr>
              <w:t xml:space="preserve"> / </w:t>
            </w:r>
            <w:r w:rsidRPr="004D5774">
              <w:rPr>
                <w:rFonts w:asciiTheme="majorHAnsi" w:hAnsiTheme="majorHAnsi"/>
                <w:bCs/>
                <w:sz w:val="22"/>
                <w:szCs w:val="22"/>
              </w:rPr>
              <w:fldChar w:fldCharType="begin"/>
            </w:r>
            <w:r w:rsidRPr="004D5774">
              <w:rPr>
                <w:rFonts w:asciiTheme="majorHAnsi" w:hAnsiTheme="majorHAnsi"/>
                <w:bCs/>
                <w:sz w:val="22"/>
                <w:szCs w:val="22"/>
              </w:rPr>
              <w:instrText xml:space="preserve"> NUMPAGES  </w:instrText>
            </w:r>
            <w:r w:rsidRPr="004D5774">
              <w:rPr>
                <w:rFonts w:asciiTheme="majorHAnsi" w:hAnsiTheme="maj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Cs/>
                <w:noProof/>
                <w:sz w:val="22"/>
                <w:szCs w:val="22"/>
              </w:rPr>
              <w:t>5</w:t>
            </w:r>
            <w:r w:rsidRPr="004D5774">
              <w:rPr>
                <w:rFonts w:asciiTheme="majorHAnsi" w:hAnsiTheme="maj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B858910" w14:textId="070A73B8" w:rsidR="00287C1E" w:rsidRDefault="00287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A547A" w14:textId="77777777" w:rsidR="00287C1E" w:rsidRDefault="00287C1E">
      <w:r>
        <w:separator/>
      </w:r>
    </w:p>
  </w:footnote>
  <w:footnote w:type="continuationSeparator" w:id="0">
    <w:p w14:paraId="1FA218F2" w14:textId="77777777" w:rsidR="00287C1E" w:rsidRDefault="00287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175B" w14:textId="6EB531C0" w:rsidR="00287C1E" w:rsidRDefault="002026E4">
    <w:pPr>
      <w:pStyle w:val="Header"/>
    </w:pPr>
    <w:r>
      <w:rPr>
        <w:noProof/>
      </w:rPr>
      <w:pict w14:anchorId="384276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517" o:spid="_x0000_s2050" type="#_x0000_t75" style="position:absolute;margin-left:0;margin-top:0;width:487.1pt;height:98.35pt;z-index:-251658752;mso-position-horizontal:center;mso-position-horizontal-relative:margin;mso-position-vertical:center;mso-position-vertical-relative:margin" o:allowincell="f">
          <v:imagedata r:id="rId1" o:title="2013 vandmærk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610B" w14:textId="1675150D" w:rsidR="00287C1E" w:rsidRPr="00CF527C" w:rsidRDefault="00287C1E" w:rsidP="00CF527C">
    <w:pPr>
      <w:pStyle w:val="Header"/>
      <w:jc w:val="right"/>
      <w:rPr>
        <w:lang w:val="en-GB"/>
      </w:rPr>
    </w:pPr>
    <w:r w:rsidRPr="00CF527C">
      <w:rPr>
        <w:highlight w:val="yellow"/>
        <w:lang w:val="en-GB"/>
      </w:rPr>
      <w:t>Insert organisation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AE74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14B7D"/>
    <w:multiLevelType w:val="hybridMultilevel"/>
    <w:tmpl w:val="81A4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7BAB"/>
    <w:multiLevelType w:val="multilevel"/>
    <w:tmpl w:val="72C68D88"/>
    <w:lvl w:ilvl="0">
      <w:start w:val="1"/>
      <w:numFmt w:val="decimal"/>
      <w:pStyle w:val="Heading1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62"/>
        </w:tabs>
        <w:ind w:left="1162" w:hanging="116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96"/>
        </w:tabs>
        <w:ind w:left="396" w:hanging="116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62"/>
        </w:tabs>
        <w:ind w:left="1162" w:hanging="1162"/>
      </w:pPr>
      <w:rPr>
        <w:rFonts w:hint="default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96"/>
        </w:tabs>
        <w:ind w:left="396" w:hanging="1162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96"/>
        </w:tabs>
        <w:ind w:left="396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96"/>
        </w:tabs>
        <w:ind w:left="396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96"/>
        </w:tabs>
        <w:ind w:left="396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96"/>
        </w:tabs>
        <w:ind w:left="396" w:firstLine="0"/>
      </w:pPr>
      <w:rPr>
        <w:rFonts w:hint="default"/>
      </w:rPr>
    </w:lvl>
  </w:abstractNum>
  <w:abstractNum w:abstractNumId="3" w15:restartNumberingAfterBreak="0">
    <w:nsid w:val="0C7E6312"/>
    <w:multiLevelType w:val="hybridMultilevel"/>
    <w:tmpl w:val="E5FC8024"/>
    <w:lvl w:ilvl="0" w:tplc="7D7EEC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46F49"/>
    <w:multiLevelType w:val="hybridMultilevel"/>
    <w:tmpl w:val="18A4C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D75A6"/>
    <w:multiLevelType w:val="hybridMultilevel"/>
    <w:tmpl w:val="BEC4DD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31A21"/>
    <w:multiLevelType w:val="hybridMultilevel"/>
    <w:tmpl w:val="31003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5075D"/>
    <w:multiLevelType w:val="hybridMultilevel"/>
    <w:tmpl w:val="50A64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B4ACC"/>
    <w:multiLevelType w:val="hybridMultilevel"/>
    <w:tmpl w:val="55E8F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036675"/>
    <w:multiLevelType w:val="hybridMultilevel"/>
    <w:tmpl w:val="C7525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82038D"/>
    <w:multiLevelType w:val="hybridMultilevel"/>
    <w:tmpl w:val="A2924B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363D1B"/>
    <w:multiLevelType w:val="hybridMultilevel"/>
    <w:tmpl w:val="F12CA920"/>
    <w:lvl w:ilvl="0" w:tplc="DD4EA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D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C7D9C"/>
    <w:multiLevelType w:val="hybridMultilevel"/>
    <w:tmpl w:val="1D523B6A"/>
    <w:lvl w:ilvl="0" w:tplc="0406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1D5A28"/>
    <w:multiLevelType w:val="multilevel"/>
    <w:tmpl w:val="ACBC32BA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4" w15:restartNumberingAfterBreak="0">
    <w:nsid w:val="6B584E4B"/>
    <w:multiLevelType w:val="hybridMultilevel"/>
    <w:tmpl w:val="B0B0ED3E"/>
    <w:lvl w:ilvl="0" w:tplc="7D7EEC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D19B8"/>
    <w:multiLevelType w:val="hybridMultilevel"/>
    <w:tmpl w:val="A3EAB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F3032"/>
    <w:multiLevelType w:val="hybridMultilevel"/>
    <w:tmpl w:val="7C566CDA"/>
    <w:lvl w:ilvl="0" w:tplc="0406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6711461">
    <w:abstractNumId w:val="2"/>
  </w:num>
  <w:num w:numId="2" w16cid:durableId="425999586">
    <w:abstractNumId w:val="12"/>
  </w:num>
  <w:num w:numId="3" w16cid:durableId="1707680930">
    <w:abstractNumId w:val="5"/>
  </w:num>
  <w:num w:numId="4" w16cid:durableId="711687710">
    <w:abstractNumId w:val="16"/>
  </w:num>
  <w:num w:numId="5" w16cid:durableId="655667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8050019">
    <w:abstractNumId w:val="4"/>
  </w:num>
  <w:num w:numId="7" w16cid:durableId="1046417274">
    <w:abstractNumId w:val="8"/>
  </w:num>
  <w:num w:numId="8" w16cid:durableId="348876521">
    <w:abstractNumId w:val="9"/>
  </w:num>
  <w:num w:numId="9" w16cid:durableId="1146554951">
    <w:abstractNumId w:val="1"/>
  </w:num>
  <w:num w:numId="10" w16cid:durableId="200826917">
    <w:abstractNumId w:val="14"/>
  </w:num>
  <w:num w:numId="11" w16cid:durableId="359015885">
    <w:abstractNumId w:val="3"/>
  </w:num>
  <w:num w:numId="12" w16cid:durableId="118454134">
    <w:abstractNumId w:val="6"/>
  </w:num>
  <w:num w:numId="13" w16cid:durableId="183132959">
    <w:abstractNumId w:val="11"/>
  </w:num>
  <w:num w:numId="14" w16cid:durableId="1936159975">
    <w:abstractNumId w:val="7"/>
  </w:num>
  <w:num w:numId="15" w16cid:durableId="100415385">
    <w:abstractNumId w:val="15"/>
  </w:num>
  <w:num w:numId="16" w16cid:durableId="2125416243">
    <w:abstractNumId w:val="0"/>
  </w:num>
  <w:num w:numId="17" w16cid:durableId="273425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BC"/>
    <w:rsid w:val="00002CC5"/>
    <w:rsid w:val="00005C35"/>
    <w:rsid w:val="00007943"/>
    <w:rsid w:val="00007EAB"/>
    <w:rsid w:val="00030490"/>
    <w:rsid w:val="000440E6"/>
    <w:rsid w:val="00054F0F"/>
    <w:rsid w:val="00064312"/>
    <w:rsid w:val="000704A4"/>
    <w:rsid w:val="00072EF6"/>
    <w:rsid w:val="00085F5A"/>
    <w:rsid w:val="000901CE"/>
    <w:rsid w:val="000934B5"/>
    <w:rsid w:val="000A396B"/>
    <w:rsid w:val="000A4BA5"/>
    <w:rsid w:val="000B09C4"/>
    <w:rsid w:val="000B3A06"/>
    <w:rsid w:val="000B4180"/>
    <w:rsid w:val="000B628A"/>
    <w:rsid w:val="000C31BA"/>
    <w:rsid w:val="000D52C9"/>
    <w:rsid w:val="001129C8"/>
    <w:rsid w:val="00113C3C"/>
    <w:rsid w:val="001356C8"/>
    <w:rsid w:val="00135B45"/>
    <w:rsid w:val="00136CB2"/>
    <w:rsid w:val="001402DE"/>
    <w:rsid w:val="00151250"/>
    <w:rsid w:val="001522D1"/>
    <w:rsid w:val="001533A3"/>
    <w:rsid w:val="0017532D"/>
    <w:rsid w:val="001775EB"/>
    <w:rsid w:val="00177CAF"/>
    <w:rsid w:val="00185FD4"/>
    <w:rsid w:val="00191709"/>
    <w:rsid w:val="00192D41"/>
    <w:rsid w:val="001A5BF9"/>
    <w:rsid w:val="001B3567"/>
    <w:rsid w:val="001B6F27"/>
    <w:rsid w:val="001D3FD2"/>
    <w:rsid w:val="001E0FCC"/>
    <w:rsid w:val="001E770A"/>
    <w:rsid w:val="001F0840"/>
    <w:rsid w:val="002002AD"/>
    <w:rsid w:val="002026E4"/>
    <w:rsid w:val="00205400"/>
    <w:rsid w:val="00212E27"/>
    <w:rsid w:val="00221D0E"/>
    <w:rsid w:val="00225E90"/>
    <w:rsid w:val="0022655E"/>
    <w:rsid w:val="002265D3"/>
    <w:rsid w:val="002358CC"/>
    <w:rsid w:val="00237CD9"/>
    <w:rsid w:val="00243259"/>
    <w:rsid w:val="002441DB"/>
    <w:rsid w:val="002446B2"/>
    <w:rsid w:val="0025153A"/>
    <w:rsid w:val="00252DDF"/>
    <w:rsid w:val="002540EB"/>
    <w:rsid w:val="00263CED"/>
    <w:rsid w:val="0026552F"/>
    <w:rsid w:val="00276052"/>
    <w:rsid w:val="002868D3"/>
    <w:rsid w:val="00287C1E"/>
    <w:rsid w:val="002954B5"/>
    <w:rsid w:val="002963A7"/>
    <w:rsid w:val="002A4A76"/>
    <w:rsid w:val="002A51F6"/>
    <w:rsid w:val="002B67A6"/>
    <w:rsid w:val="002D37E1"/>
    <w:rsid w:val="002E690A"/>
    <w:rsid w:val="002F2934"/>
    <w:rsid w:val="002F7740"/>
    <w:rsid w:val="002F77E5"/>
    <w:rsid w:val="003073A1"/>
    <w:rsid w:val="003111C9"/>
    <w:rsid w:val="00311759"/>
    <w:rsid w:val="00311813"/>
    <w:rsid w:val="00311C7F"/>
    <w:rsid w:val="003145DE"/>
    <w:rsid w:val="0031749C"/>
    <w:rsid w:val="0032649A"/>
    <w:rsid w:val="00327720"/>
    <w:rsid w:val="003370B1"/>
    <w:rsid w:val="00345183"/>
    <w:rsid w:val="00345F1B"/>
    <w:rsid w:val="0036403C"/>
    <w:rsid w:val="003672BC"/>
    <w:rsid w:val="00373A52"/>
    <w:rsid w:val="00377A72"/>
    <w:rsid w:val="0038175E"/>
    <w:rsid w:val="00382183"/>
    <w:rsid w:val="0038494C"/>
    <w:rsid w:val="00386699"/>
    <w:rsid w:val="003A196E"/>
    <w:rsid w:val="003B71A5"/>
    <w:rsid w:val="003C1E77"/>
    <w:rsid w:val="003D14BE"/>
    <w:rsid w:val="003D528B"/>
    <w:rsid w:val="003E0E9B"/>
    <w:rsid w:val="003E7947"/>
    <w:rsid w:val="003F0879"/>
    <w:rsid w:val="003F43B5"/>
    <w:rsid w:val="004017F8"/>
    <w:rsid w:val="00414C83"/>
    <w:rsid w:val="00415A3B"/>
    <w:rsid w:val="00420DC1"/>
    <w:rsid w:val="00426154"/>
    <w:rsid w:val="004263A5"/>
    <w:rsid w:val="0043050D"/>
    <w:rsid w:val="00431A60"/>
    <w:rsid w:val="00436800"/>
    <w:rsid w:val="00436912"/>
    <w:rsid w:val="0044165E"/>
    <w:rsid w:val="00453486"/>
    <w:rsid w:val="00453F78"/>
    <w:rsid w:val="0045426D"/>
    <w:rsid w:val="00456EF7"/>
    <w:rsid w:val="00457F35"/>
    <w:rsid w:val="0046101E"/>
    <w:rsid w:val="00462AB6"/>
    <w:rsid w:val="004735B6"/>
    <w:rsid w:val="00474511"/>
    <w:rsid w:val="00482C18"/>
    <w:rsid w:val="0048732E"/>
    <w:rsid w:val="00490093"/>
    <w:rsid w:val="00495DA4"/>
    <w:rsid w:val="00496B5D"/>
    <w:rsid w:val="00497289"/>
    <w:rsid w:val="004A1CB1"/>
    <w:rsid w:val="004A3FE8"/>
    <w:rsid w:val="004D5774"/>
    <w:rsid w:val="004E4BAE"/>
    <w:rsid w:val="004F6B96"/>
    <w:rsid w:val="004F7B49"/>
    <w:rsid w:val="00504BA9"/>
    <w:rsid w:val="00504FE3"/>
    <w:rsid w:val="00511B7C"/>
    <w:rsid w:val="00512C34"/>
    <w:rsid w:val="00523639"/>
    <w:rsid w:val="005241B8"/>
    <w:rsid w:val="005259CB"/>
    <w:rsid w:val="005269F5"/>
    <w:rsid w:val="005312A7"/>
    <w:rsid w:val="00535713"/>
    <w:rsid w:val="00541C7B"/>
    <w:rsid w:val="00545550"/>
    <w:rsid w:val="005455CB"/>
    <w:rsid w:val="005559CC"/>
    <w:rsid w:val="00557BEC"/>
    <w:rsid w:val="00562C99"/>
    <w:rsid w:val="00562EB0"/>
    <w:rsid w:val="00567305"/>
    <w:rsid w:val="00575E69"/>
    <w:rsid w:val="00586167"/>
    <w:rsid w:val="005973C9"/>
    <w:rsid w:val="005A2BAA"/>
    <w:rsid w:val="005B2488"/>
    <w:rsid w:val="005C059F"/>
    <w:rsid w:val="005C7A9C"/>
    <w:rsid w:val="005E142B"/>
    <w:rsid w:val="005F117C"/>
    <w:rsid w:val="005F3BCD"/>
    <w:rsid w:val="00614F50"/>
    <w:rsid w:val="0062284E"/>
    <w:rsid w:val="00627301"/>
    <w:rsid w:val="00636EBB"/>
    <w:rsid w:val="00643054"/>
    <w:rsid w:val="0064466A"/>
    <w:rsid w:val="00646E13"/>
    <w:rsid w:val="00661BDE"/>
    <w:rsid w:val="006665C8"/>
    <w:rsid w:val="00683540"/>
    <w:rsid w:val="00685ED5"/>
    <w:rsid w:val="0068631F"/>
    <w:rsid w:val="00687647"/>
    <w:rsid w:val="00695F21"/>
    <w:rsid w:val="006A0621"/>
    <w:rsid w:val="006A0B3C"/>
    <w:rsid w:val="006A1714"/>
    <w:rsid w:val="006A2D78"/>
    <w:rsid w:val="006A3006"/>
    <w:rsid w:val="006A352B"/>
    <w:rsid w:val="006A3597"/>
    <w:rsid w:val="006A591E"/>
    <w:rsid w:val="006A6083"/>
    <w:rsid w:val="006A7470"/>
    <w:rsid w:val="006B048C"/>
    <w:rsid w:val="006F31F2"/>
    <w:rsid w:val="006F4E0E"/>
    <w:rsid w:val="00711CC9"/>
    <w:rsid w:val="00717E9E"/>
    <w:rsid w:val="007250EF"/>
    <w:rsid w:val="00740504"/>
    <w:rsid w:val="00742BE1"/>
    <w:rsid w:val="007556F0"/>
    <w:rsid w:val="0076483B"/>
    <w:rsid w:val="00780927"/>
    <w:rsid w:val="00781168"/>
    <w:rsid w:val="00782F4A"/>
    <w:rsid w:val="007868D0"/>
    <w:rsid w:val="0079057F"/>
    <w:rsid w:val="00795CD6"/>
    <w:rsid w:val="00795EDD"/>
    <w:rsid w:val="007A003F"/>
    <w:rsid w:val="007A0260"/>
    <w:rsid w:val="007B5A3D"/>
    <w:rsid w:val="007D11D6"/>
    <w:rsid w:val="007D336A"/>
    <w:rsid w:val="007F2C80"/>
    <w:rsid w:val="007F6119"/>
    <w:rsid w:val="00804EA4"/>
    <w:rsid w:val="00810DDC"/>
    <w:rsid w:val="00820CEF"/>
    <w:rsid w:val="00821AEC"/>
    <w:rsid w:val="0082541B"/>
    <w:rsid w:val="00831AA1"/>
    <w:rsid w:val="0083667B"/>
    <w:rsid w:val="008378F5"/>
    <w:rsid w:val="00842FEA"/>
    <w:rsid w:val="00863FD1"/>
    <w:rsid w:val="008742B6"/>
    <w:rsid w:val="00874E11"/>
    <w:rsid w:val="00880C7B"/>
    <w:rsid w:val="0088586A"/>
    <w:rsid w:val="008A4B31"/>
    <w:rsid w:val="008C1A3A"/>
    <w:rsid w:val="008C2DF0"/>
    <w:rsid w:val="008D0E2A"/>
    <w:rsid w:val="008E32F3"/>
    <w:rsid w:val="008E5681"/>
    <w:rsid w:val="008F1E71"/>
    <w:rsid w:val="008F6DAB"/>
    <w:rsid w:val="00904476"/>
    <w:rsid w:val="00916A02"/>
    <w:rsid w:val="009235E6"/>
    <w:rsid w:val="009255FC"/>
    <w:rsid w:val="009321CF"/>
    <w:rsid w:val="00940F3D"/>
    <w:rsid w:val="00943E2C"/>
    <w:rsid w:val="00951405"/>
    <w:rsid w:val="00952EC2"/>
    <w:rsid w:val="0096679A"/>
    <w:rsid w:val="00977300"/>
    <w:rsid w:val="00977478"/>
    <w:rsid w:val="009778F1"/>
    <w:rsid w:val="00984420"/>
    <w:rsid w:val="009858E3"/>
    <w:rsid w:val="009966DA"/>
    <w:rsid w:val="009A1C4F"/>
    <w:rsid w:val="009A2FD0"/>
    <w:rsid w:val="009A62BE"/>
    <w:rsid w:val="009A672D"/>
    <w:rsid w:val="009B6621"/>
    <w:rsid w:val="009D2210"/>
    <w:rsid w:val="009E13BA"/>
    <w:rsid w:val="009F486A"/>
    <w:rsid w:val="009F5DA2"/>
    <w:rsid w:val="009F6C33"/>
    <w:rsid w:val="009F7653"/>
    <w:rsid w:val="00A0225A"/>
    <w:rsid w:val="00A0531F"/>
    <w:rsid w:val="00A07363"/>
    <w:rsid w:val="00A10A6B"/>
    <w:rsid w:val="00A135D7"/>
    <w:rsid w:val="00A23684"/>
    <w:rsid w:val="00A31CC9"/>
    <w:rsid w:val="00A34136"/>
    <w:rsid w:val="00A372F7"/>
    <w:rsid w:val="00A40722"/>
    <w:rsid w:val="00A534C5"/>
    <w:rsid w:val="00A673E2"/>
    <w:rsid w:val="00A765FB"/>
    <w:rsid w:val="00A91DBF"/>
    <w:rsid w:val="00AB203E"/>
    <w:rsid w:val="00AC36B3"/>
    <w:rsid w:val="00AD36F9"/>
    <w:rsid w:val="00AD790F"/>
    <w:rsid w:val="00AE057C"/>
    <w:rsid w:val="00AE152F"/>
    <w:rsid w:val="00AE4B95"/>
    <w:rsid w:val="00AF0F21"/>
    <w:rsid w:val="00AF23A4"/>
    <w:rsid w:val="00B0684F"/>
    <w:rsid w:val="00B14F6F"/>
    <w:rsid w:val="00B24835"/>
    <w:rsid w:val="00B2672E"/>
    <w:rsid w:val="00B4737B"/>
    <w:rsid w:val="00B5038E"/>
    <w:rsid w:val="00B66894"/>
    <w:rsid w:val="00B71018"/>
    <w:rsid w:val="00B8319D"/>
    <w:rsid w:val="00B865FC"/>
    <w:rsid w:val="00B94B71"/>
    <w:rsid w:val="00BA7033"/>
    <w:rsid w:val="00BA760B"/>
    <w:rsid w:val="00BB0151"/>
    <w:rsid w:val="00BB12FB"/>
    <w:rsid w:val="00BB23F8"/>
    <w:rsid w:val="00BB44FA"/>
    <w:rsid w:val="00BC16C6"/>
    <w:rsid w:val="00BF5F84"/>
    <w:rsid w:val="00C1214A"/>
    <w:rsid w:val="00C126AC"/>
    <w:rsid w:val="00C13705"/>
    <w:rsid w:val="00C21601"/>
    <w:rsid w:val="00C21935"/>
    <w:rsid w:val="00C25325"/>
    <w:rsid w:val="00C411C1"/>
    <w:rsid w:val="00C43083"/>
    <w:rsid w:val="00C5056E"/>
    <w:rsid w:val="00C61849"/>
    <w:rsid w:val="00C639D8"/>
    <w:rsid w:val="00C92C53"/>
    <w:rsid w:val="00CA4E55"/>
    <w:rsid w:val="00CB4153"/>
    <w:rsid w:val="00CB7182"/>
    <w:rsid w:val="00CC28E0"/>
    <w:rsid w:val="00CC33AD"/>
    <w:rsid w:val="00CC33FB"/>
    <w:rsid w:val="00CC7D1F"/>
    <w:rsid w:val="00CE2187"/>
    <w:rsid w:val="00CE2A1D"/>
    <w:rsid w:val="00CF527C"/>
    <w:rsid w:val="00CF5B97"/>
    <w:rsid w:val="00D126D0"/>
    <w:rsid w:val="00D13E33"/>
    <w:rsid w:val="00D151CF"/>
    <w:rsid w:val="00D20B98"/>
    <w:rsid w:val="00D34FF1"/>
    <w:rsid w:val="00D35724"/>
    <w:rsid w:val="00D42AB5"/>
    <w:rsid w:val="00D46D45"/>
    <w:rsid w:val="00D76E3F"/>
    <w:rsid w:val="00D817BD"/>
    <w:rsid w:val="00D83732"/>
    <w:rsid w:val="00D8535D"/>
    <w:rsid w:val="00D94D23"/>
    <w:rsid w:val="00DA5BD9"/>
    <w:rsid w:val="00DB582E"/>
    <w:rsid w:val="00DC2AEB"/>
    <w:rsid w:val="00DC2E20"/>
    <w:rsid w:val="00DC6FA5"/>
    <w:rsid w:val="00DC7864"/>
    <w:rsid w:val="00DD01AB"/>
    <w:rsid w:val="00DD205C"/>
    <w:rsid w:val="00DD3638"/>
    <w:rsid w:val="00DE3665"/>
    <w:rsid w:val="00DE5565"/>
    <w:rsid w:val="00DE691A"/>
    <w:rsid w:val="00DF72F8"/>
    <w:rsid w:val="00E11075"/>
    <w:rsid w:val="00E123EB"/>
    <w:rsid w:val="00E20B6B"/>
    <w:rsid w:val="00E275BC"/>
    <w:rsid w:val="00E27C56"/>
    <w:rsid w:val="00E31F59"/>
    <w:rsid w:val="00E3342B"/>
    <w:rsid w:val="00E33F6A"/>
    <w:rsid w:val="00E37328"/>
    <w:rsid w:val="00E45B89"/>
    <w:rsid w:val="00E523F8"/>
    <w:rsid w:val="00E540F6"/>
    <w:rsid w:val="00E766A9"/>
    <w:rsid w:val="00E81892"/>
    <w:rsid w:val="00E97477"/>
    <w:rsid w:val="00EA17D9"/>
    <w:rsid w:val="00EA30DA"/>
    <w:rsid w:val="00EA61D1"/>
    <w:rsid w:val="00EC42A2"/>
    <w:rsid w:val="00EC7A86"/>
    <w:rsid w:val="00EF2CBC"/>
    <w:rsid w:val="00F1128A"/>
    <w:rsid w:val="00F1763E"/>
    <w:rsid w:val="00F25E85"/>
    <w:rsid w:val="00F3247F"/>
    <w:rsid w:val="00F3259F"/>
    <w:rsid w:val="00F329EE"/>
    <w:rsid w:val="00F451C4"/>
    <w:rsid w:val="00F603D0"/>
    <w:rsid w:val="00F70219"/>
    <w:rsid w:val="00F70A3B"/>
    <w:rsid w:val="00F744A1"/>
    <w:rsid w:val="00F84F26"/>
    <w:rsid w:val="00F85FF2"/>
    <w:rsid w:val="00F863AA"/>
    <w:rsid w:val="00F87153"/>
    <w:rsid w:val="00F9479D"/>
    <w:rsid w:val="00FA170F"/>
    <w:rsid w:val="00FB20F6"/>
    <w:rsid w:val="00FB5092"/>
    <w:rsid w:val="00FB73CB"/>
    <w:rsid w:val="00FC01F6"/>
    <w:rsid w:val="00FC32F2"/>
    <w:rsid w:val="00FC70D4"/>
    <w:rsid w:val="00FC7F4D"/>
    <w:rsid w:val="00FD20B2"/>
    <w:rsid w:val="00F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824B9D0"/>
  <w15:docId w15:val="{EADD907C-6B1B-41AC-90BE-7D7FE904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0E2A"/>
    <w:pPr>
      <w:keepNext/>
      <w:numPr>
        <w:numId w:val="1"/>
      </w:numPr>
      <w:spacing w:after="160"/>
      <w:outlineLvl w:val="0"/>
    </w:pPr>
    <w:rPr>
      <w:rFonts w:ascii="Arial" w:hAnsi="Arial" w:cs="Arial"/>
      <w:b/>
      <w:caps/>
      <w:szCs w:val="22"/>
      <w:lang w:val="en-GB"/>
    </w:rPr>
  </w:style>
  <w:style w:type="paragraph" w:styleId="Heading2">
    <w:name w:val="heading 2"/>
    <w:basedOn w:val="Normal"/>
    <w:next w:val="Normal"/>
    <w:link w:val="Heading2Char"/>
    <w:qFormat/>
    <w:rsid w:val="008D0E2A"/>
    <w:pPr>
      <w:keepNext/>
      <w:numPr>
        <w:ilvl w:val="1"/>
        <w:numId w:val="1"/>
      </w:numPr>
      <w:spacing w:before="100" w:after="100"/>
      <w:jc w:val="both"/>
      <w:outlineLvl w:val="1"/>
    </w:pPr>
    <w:rPr>
      <w:bCs/>
      <w:i/>
      <w:iCs/>
      <w:lang w:val="de-DE" w:eastAsia="de-DE"/>
    </w:rPr>
  </w:style>
  <w:style w:type="paragraph" w:styleId="Heading3">
    <w:name w:val="heading 3"/>
    <w:basedOn w:val="Normal"/>
    <w:next w:val="Normal"/>
    <w:link w:val="Heading3Char"/>
    <w:qFormat/>
    <w:rsid w:val="008D0E2A"/>
    <w:pPr>
      <w:keepNext/>
      <w:numPr>
        <w:ilvl w:val="2"/>
        <w:numId w:val="1"/>
      </w:numPr>
      <w:spacing w:after="100"/>
      <w:ind w:left="567" w:hanging="567"/>
      <w:outlineLvl w:val="2"/>
    </w:pPr>
    <w:rPr>
      <w:rFonts w:ascii="Arial" w:hAnsi="Arial" w:cs="Arial"/>
      <w:i/>
      <w:iCs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D0E2A"/>
    <w:pPr>
      <w:keepNext/>
      <w:numPr>
        <w:ilvl w:val="3"/>
        <w:numId w:val="1"/>
      </w:numPr>
      <w:autoSpaceDE w:val="0"/>
      <w:autoSpaceDN w:val="0"/>
      <w:adjustRightInd w:val="0"/>
      <w:outlineLvl w:val="3"/>
    </w:pPr>
    <w:rPr>
      <w:rFonts w:ascii="Arial" w:hAnsi="Arial" w:cs="Arial"/>
      <w:i/>
      <w:iCs/>
      <w:sz w:val="22"/>
      <w:lang w:val="en-GB"/>
    </w:rPr>
  </w:style>
  <w:style w:type="paragraph" w:styleId="Heading5">
    <w:name w:val="heading 5"/>
    <w:basedOn w:val="Normal"/>
    <w:next w:val="Normal"/>
    <w:link w:val="Heading5Char"/>
    <w:qFormat/>
    <w:rsid w:val="008D0E2A"/>
    <w:pPr>
      <w:keepNext/>
      <w:numPr>
        <w:ilvl w:val="4"/>
        <w:numId w:val="1"/>
      </w:numPr>
      <w:outlineLvl w:val="4"/>
    </w:pPr>
    <w:rPr>
      <w:rFonts w:ascii="Arial" w:hAnsi="Arial" w:cs="Arial"/>
      <w:bCs/>
      <w:i/>
      <w:iCs/>
      <w:color w:val="FF0000"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8D0E2A"/>
    <w:pPr>
      <w:keepNext/>
      <w:numPr>
        <w:ilvl w:val="5"/>
        <w:numId w:val="1"/>
      </w:numPr>
      <w:spacing w:after="60"/>
      <w:outlineLvl w:val="5"/>
    </w:pPr>
    <w:rPr>
      <w:rFonts w:ascii="Arial" w:hAnsi="Arial" w:cs="Arial"/>
      <w:b/>
      <w:bCs/>
      <w:sz w:val="28"/>
      <w:szCs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8D0E2A"/>
    <w:pPr>
      <w:numPr>
        <w:ilvl w:val="6"/>
        <w:numId w:val="1"/>
      </w:numPr>
      <w:spacing w:before="240" w:after="60"/>
      <w:jc w:val="both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8D0E2A"/>
    <w:pPr>
      <w:numPr>
        <w:ilvl w:val="7"/>
        <w:numId w:val="1"/>
      </w:numPr>
      <w:spacing w:before="240" w:after="60"/>
      <w:jc w:val="both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8D0E2A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2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3684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A23684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A23684"/>
  </w:style>
  <w:style w:type="character" w:customStyle="1" w:styleId="Heading1Char">
    <w:name w:val="Heading 1 Char"/>
    <w:link w:val="Heading1"/>
    <w:rsid w:val="008D0E2A"/>
    <w:rPr>
      <w:rFonts w:ascii="Arial" w:eastAsia="Times New Roman" w:hAnsi="Arial" w:cs="Arial"/>
      <w:b/>
      <w:caps/>
      <w:sz w:val="24"/>
      <w:szCs w:val="22"/>
      <w:lang w:val="en-GB" w:eastAsia="da-DK"/>
    </w:rPr>
  </w:style>
  <w:style w:type="character" w:customStyle="1" w:styleId="Heading2Char">
    <w:name w:val="Heading 2 Char"/>
    <w:link w:val="Heading2"/>
    <w:rsid w:val="008D0E2A"/>
    <w:rPr>
      <w:rFonts w:eastAsia="Times New Roman"/>
      <w:bCs/>
      <w:i/>
      <w:iCs/>
      <w:sz w:val="24"/>
      <w:szCs w:val="24"/>
      <w:lang w:val="de-DE" w:eastAsia="de-DE"/>
    </w:rPr>
  </w:style>
  <w:style w:type="character" w:customStyle="1" w:styleId="Heading3Char">
    <w:name w:val="Heading 3 Char"/>
    <w:link w:val="Heading3"/>
    <w:rsid w:val="008D0E2A"/>
    <w:rPr>
      <w:rFonts w:ascii="Arial" w:eastAsia="Times New Roman" w:hAnsi="Arial" w:cs="Arial"/>
      <w:i/>
      <w:iCs/>
      <w:lang w:val="en-GB" w:eastAsia="da-DK"/>
    </w:rPr>
  </w:style>
  <w:style w:type="character" w:customStyle="1" w:styleId="Heading4Char">
    <w:name w:val="Heading 4 Char"/>
    <w:link w:val="Heading4"/>
    <w:rsid w:val="008D0E2A"/>
    <w:rPr>
      <w:rFonts w:ascii="Arial" w:eastAsia="Times New Roman" w:hAnsi="Arial" w:cs="Arial"/>
      <w:i/>
      <w:iCs/>
      <w:sz w:val="22"/>
      <w:szCs w:val="24"/>
      <w:lang w:val="en-GB" w:eastAsia="da-DK"/>
    </w:rPr>
  </w:style>
  <w:style w:type="character" w:customStyle="1" w:styleId="Heading5Char">
    <w:name w:val="Heading 5 Char"/>
    <w:link w:val="Heading5"/>
    <w:rsid w:val="008D0E2A"/>
    <w:rPr>
      <w:rFonts w:ascii="Arial" w:eastAsia="Times New Roman" w:hAnsi="Arial" w:cs="Arial"/>
      <w:bCs/>
      <w:i/>
      <w:iCs/>
      <w:color w:val="FF0000"/>
      <w:lang w:val="en-GB" w:eastAsia="da-DK"/>
    </w:rPr>
  </w:style>
  <w:style w:type="character" w:customStyle="1" w:styleId="Heading6Char">
    <w:name w:val="Heading 6 Char"/>
    <w:link w:val="Heading6"/>
    <w:rsid w:val="008D0E2A"/>
    <w:rPr>
      <w:rFonts w:ascii="Arial" w:eastAsia="Times New Roman" w:hAnsi="Arial" w:cs="Arial"/>
      <w:b/>
      <w:bCs/>
      <w:sz w:val="28"/>
      <w:szCs w:val="28"/>
      <w:lang w:val="en-GB" w:eastAsia="da-DK"/>
    </w:rPr>
  </w:style>
  <w:style w:type="character" w:customStyle="1" w:styleId="Heading7Char">
    <w:name w:val="Heading 7 Char"/>
    <w:link w:val="Heading7"/>
    <w:rsid w:val="008D0E2A"/>
    <w:rPr>
      <w:rFonts w:eastAsia="Times New Roman"/>
      <w:sz w:val="24"/>
      <w:szCs w:val="24"/>
      <w:lang w:val="en-GB"/>
    </w:rPr>
  </w:style>
  <w:style w:type="character" w:customStyle="1" w:styleId="Heading8Char">
    <w:name w:val="Heading 8 Char"/>
    <w:link w:val="Heading8"/>
    <w:rsid w:val="008D0E2A"/>
    <w:rPr>
      <w:rFonts w:eastAsia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rsid w:val="008D0E2A"/>
    <w:rPr>
      <w:rFonts w:ascii="Arial" w:eastAsia="Times New Roman" w:hAnsi="Arial" w:cs="Arial"/>
      <w:sz w:val="22"/>
      <w:szCs w:val="22"/>
      <w:lang w:val="en-GB"/>
    </w:rPr>
  </w:style>
  <w:style w:type="paragraph" w:styleId="PlainText">
    <w:name w:val="Plain Text"/>
    <w:basedOn w:val="Normal"/>
    <w:link w:val="PlainTextChar"/>
    <w:rsid w:val="008D0E2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8D0E2A"/>
    <w:rPr>
      <w:rFonts w:ascii="Courier New" w:eastAsia="Times New Roman" w:hAnsi="Courier New" w:cs="Courier New"/>
      <w:lang w:val="da-DK" w:eastAsia="da-DK"/>
    </w:rPr>
  </w:style>
  <w:style w:type="paragraph" w:styleId="ListParagraph">
    <w:name w:val="List Paragraph"/>
    <w:basedOn w:val="Normal"/>
    <w:uiPriority w:val="34"/>
    <w:qFormat/>
    <w:rsid w:val="00327720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C253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25325"/>
    <w:rPr>
      <w:rFonts w:ascii="Cambria" w:eastAsia="Times New Roman" w:hAnsi="Cambria" w:cs="Times New Roman"/>
      <w:b/>
      <w:bCs/>
      <w:kern w:val="28"/>
      <w:sz w:val="32"/>
      <w:szCs w:val="32"/>
      <w:lang w:val="da-DK" w:eastAsia="da-DK"/>
    </w:rPr>
  </w:style>
  <w:style w:type="character" w:styleId="Hyperlink">
    <w:name w:val="Hyperlink"/>
    <w:rsid w:val="00AF0F2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C2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2AEB"/>
    <w:rPr>
      <w:rFonts w:ascii="Tahoma" w:eastAsia="Times New Roman" w:hAnsi="Tahoma" w:cs="Tahoma"/>
      <w:sz w:val="16"/>
      <w:szCs w:val="16"/>
      <w:lang w:val="da-DK" w:eastAsia="da-DK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37CD9"/>
    <w:pPr>
      <w:pBdr>
        <w:bottom w:val="single" w:sz="4" w:space="4" w:color="auto"/>
      </w:pBdr>
      <w:spacing w:before="200" w:after="280" w:line="240" w:lineRule="atLeast"/>
      <w:ind w:left="936" w:right="936"/>
      <w:jc w:val="both"/>
    </w:pPr>
    <w:rPr>
      <w:rFonts w:ascii="Arial" w:eastAsia="Calibri" w:hAnsi="Arial"/>
      <w:b/>
      <w:bCs/>
      <w:i/>
      <w:iCs/>
      <w:sz w:val="18"/>
      <w:szCs w:val="22"/>
      <w:lang w:val="en-GB" w:eastAsia="en-US"/>
    </w:rPr>
  </w:style>
  <w:style w:type="character" w:customStyle="1" w:styleId="IntenseQuoteChar">
    <w:name w:val="Intense Quote Char"/>
    <w:link w:val="IntenseQuote"/>
    <w:uiPriority w:val="99"/>
    <w:rsid w:val="00237CD9"/>
    <w:rPr>
      <w:rFonts w:ascii="Arial" w:eastAsia="Calibri" w:hAnsi="Arial"/>
      <w:b/>
      <w:bCs/>
      <w:i/>
      <w:iCs/>
      <w:sz w:val="18"/>
      <w:szCs w:val="22"/>
      <w:lang w:val="en-GB" w:eastAsia="en-US"/>
    </w:rPr>
  </w:style>
  <w:style w:type="paragraph" w:styleId="ListBullet">
    <w:name w:val="List Bullet"/>
    <w:basedOn w:val="Normal"/>
    <w:uiPriority w:val="99"/>
    <w:qFormat/>
    <w:rsid w:val="00237CD9"/>
    <w:pPr>
      <w:numPr>
        <w:numId w:val="17"/>
      </w:numPr>
      <w:tabs>
        <w:tab w:val="clear" w:pos="340"/>
        <w:tab w:val="num" w:pos="720"/>
      </w:tabs>
      <w:spacing w:line="240" w:lineRule="atLeast"/>
      <w:ind w:left="720" w:hanging="360"/>
      <w:contextualSpacing/>
      <w:jc w:val="both"/>
    </w:pPr>
    <w:rPr>
      <w:rFonts w:ascii="Arial" w:eastAsia="Calibri" w:hAnsi="Arial"/>
      <w:sz w:val="18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25E90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rsid w:val="00226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6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655E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226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655E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475d6a-c5ef-4a9c-82e6-6dfb7801e677" xsi:nil="true"/>
    <lcf76f155ced4ddcb4097134ff3c332f xmlns="de1f7ff9-57cb-40b3-9cbe-b028e95933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1B4A1B1787740A9B726CBA236B5AD" ma:contentTypeVersion="21" ma:contentTypeDescription="Create a new document." ma:contentTypeScope="" ma:versionID="ca4ec79dd9db12340284c9629f538a24">
  <xsd:schema xmlns:xsd="http://www.w3.org/2001/XMLSchema" xmlns:xs="http://www.w3.org/2001/XMLSchema" xmlns:p="http://schemas.microsoft.com/office/2006/metadata/properties" xmlns:ns2="de1f7ff9-57cb-40b3-9cbe-b028e9593372" xmlns:ns3="d3475d6a-c5ef-4a9c-82e6-6dfb7801e677" targetNamespace="http://schemas.microsoft.com/office/2006/metadata/properties" ma:root="true" ma:fieldsID="bf77f89d55835bfc4b4362cc0f201999" ns2:_="" ns3:_="">
    <xsd:import namespace="de1f7ff9-57cb-40b3-9cbe-b028e9593372"/>
    <xsd:import namespace="d3475d6a-c5ef-4a9c-82e6-6dfb7801e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f7ff9-57cb-40b3-9cbe-b028e9593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c2aa1a-90e3-4f4e-984f-01bee3202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75d6a-c5ef-4a9c-82e6-6dfb7801e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1f4102-87a3-4f0d-bf64-f8a36efc7d2c}" ma:internalName="TaxCatchAll" ma:showField="CatchAllData" ma:web="d3475d6a-c5ef-4a9c-82e6-6dfb7801e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7FE87-E265-4781-9F6C-975653F3F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C3C900-A808-4979-A2A4-7C0958B12FAE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de1f7ff9-57cb-40b3-9cbe-b028e9593372"/>
    <ds:schemaRef ds:uri="http://purl.org/dc/elements/1.1/"/>
    <ds:schemaRef ds:uri="d3475d6a-c5ef-4a9c-82e6-6dfb7801e677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66C8B0-15B3-48FC-B3CC-AF77CBDFC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f7ff9-57cb-40b3-9cbe-b028e9593372"/>
    <ds:schemaRef ds:uri="d3475d6a-c5ef-4a9c-82e6-6dfb7801e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1142</Words>
  <Characters>6852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Annex 2</vt:lpstr>
    </vt:vector>
  </TitlesOfParts>
  <Company>Rambøll Management A/S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</dc:creator>
  <cp:lastModifiedBy>Dave McEntee</cp:lastModifiedBy>
  <cp:revision>2</cp:revision>
  <dcterms:created xsi:type="dcterms:W3CDTF">2022-11-24T07:34:00Z</dcterms:created>
  <dcterms:modified xsi:type="dcterms:W3CDTF">2022-11-24T07:34:00Z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Order">
    <vt:r8>2666900</vt:r8>
  </property>
  <property fmtid="{D5CDD505-2E9C-101B-9397-08002B2CF9AE}" pid="6" name="_dlc_DocIdItemGuid">
    <vt:lpwstr>5c27c366-2c12-48c3-8466-f7c140ccc64b</vt:lpwstr>
  </property>
  <property fmtid="{D5CDD505-2E9C-101B-9397-08002B2CF9AE}" pid="7" name="PortalKeyword">
    <vt:lpwstr/>
  </property>
  <property fmtid="{D5CDD505-2E9C-101B-9397-08002B2CF9AE}" pid="8" name="ContentTypeId">
    <vt:lpwstr>0x0101007E71B4A1B1787740A9B726CBA236B5AD</vt:lpwstr>
  </property>
  <property fmtid="{D5CDD505-2E9C-101B-9397-08002B2CF9AE}" pid="9" name="MediaServiceImageTags">
    <vt:lpwstr/>
  </property>
</Properties>
</file>